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C11B" w14:textId="3CBF06D8" w:rsidR="001E7183" w:rsidRPr="00C94402" w:rsidRDefault="001E7183" w:rsidP="00E30362">
      <w:pPr>
        <w:pStyle w:val="Header"/>
        <w:tabs>
          <w:tab w:val="right" w:pos="9639"/>
        </w:tabs>
        <w:spacing w:after="180"/>
        <w:rPr>
          <w:bCs/>
          <w:noProof w:val="0"/>
          <w:sz w:val="24"/>
          <w:szCs w:val="24"/>
          <w:lang w:val="en-US"/>
        </w:rPr>
      </w:pPr>
      <w:bookmarkStart w:id="0" w:name="_Hlk37418177"/>
      <w:r w:rsidRPr="00C94402">
        <w:rPr>
          <w:bCs/>
          <w:noProof w:val="0"/>
          <w:sz w:val="24"/>
          <w:szCs w:val="24"/>
        </w:rPr>
        <w:t>3GPP TSG RAN WG1 #</w:t>
      </w:r>
      <w:bookmarkStart w:id="1" w:name="OLE_LINK3"/>
      <w:r w:rsidRPr="00C94402">
        <w:rPr>
          <w:bCs/>
          <w:noProof w:val="0"/>
          <w:sz w:val="24"/>
          <w:szCs w:val="24"/>
        </w:rPr>
        <w:t>1</w:t>
      </w:r>
      <w:r w:rsidR="007B686E">
        <w:rPr>
          <w:bCs/>
          <w:noProof w:val="0"/>
          <w:sz w:val="24"/>
          <w:szCs w:val="24"/>
        </w:rPr>
        <w:t>1</w:t>
      </w:r>
      <w:bookmarkEnd w:id="1"/>
      <w:r w:rsidR="004A12DF">
        <w:rPr>
          <w:bCs/>
          <w:noProof w:val="0"/>
          <w:sz w:val="24"/>
          <w:szCs w:val="24"/>
        </w:rPr>
        <w:t>2</w:t>
      </w:r>
      <w:r w:rsidR="00CF0A0D">
        <w:rPr>
          <w:rFonts w:hint="eastAsia"/>
          <w:bCs/>
          <w:noProof w:val="0"/>
          <w:sz w:val="24"/>
          <w:szCs w:val="24"/>
          <w:lang w:eastAsia="zh-CN"/>
        </w:rPr>
        <w:t>bis-</w:t>
      </w:r>
      <w:r w:rsidR="00CF0A0D">
        <w:rPr>
          <w:bCs/>
          <w:noProof w:val="0"/>
          <w:sz w:val="24"/>
          <w:szCs w:val="24"/>
        </w:rPr>
        <w:t>e</w:t>
      </w:r>
      <w:r w:rsidRPr="00C94402">
        <w:rPr>
          <w:bCs/>
          <w:noProof w:val="0"/>
          <w:sz w:val="24"/>
          <w:szCs w:val="24"/>
        </w:rPr>
        <w:tab/>
      </w:r>
      <w:bookmarkStart w:id="2" w:name="OLE_LINK102"/>
      <w:bookmarkStart w:id="3" w:name="OLE_LINK121"/>
      <w:r w:rsidR="00E634CE" w:rsidRPr="00E634CE">
        <w:rPr>
          <w:bCs/>
          <w:noProof w:val="0"/>
          <w:sz w:val="24"/>
          <w:szCs w:val="24"/>
        </w:rPr>
        <w:t>R1-</w:t>
      </w:r>
      <w:bookmarkEnd w:id="2"/>
      <w:r w:rsidR="004A12DF">
        <w:rPr>
          <w:bCs/>
          <w:noProof w:val="0"/>
          <w:sz w:val="24"/>
          <w:szCs w:val="24"/>
        </w:rPr>
        <w:t>230</w:t>
      </w:r>
      <w:r w:rsidR="00BF165F">
        <w:rPr>
          <w:bCs/>
          <w:noProof w:val="0"/>
          <w:sz w:val="24"/>
          <w:szCs w:val="24"/>
        </w:rPr>
        <w:t>3084</w:t>
      </w:r>
      <w:r w:rsidR="00E0352E" w:rsidRPr="00E0352E">
        <w:t xml:space="preserve"> </w:t>
      </w:r>
      <w:bookmarkEnd w:id="3"/>
    </w:p>
    <w:bookmarkEnd w:id="0"/>
    <w:p w14:paraId="5DE64596" w14:textId="660886D2" w:rsidR="00CF0A0D" w:rsidRDefault="00CF0A0D" w:rsidP="00E30362">
      <w:pPr>
        <w:pStyle w:val="CRCoverPage"/>
        <w:spacing w:after="180"/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e-Meeting, April 17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April 26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2023</w:t>
      </w:r>
    </w:p>
    <w:p w14:paraId="14C7AAAB" w14:textId="2B0E47D3" w:rsidR="002973FB" w:rsidRPr="00C94402" w:rsidRDefault="002973FB" w:rsidP="00E30362">
      <w:pPr>
        <w:pStyle w:val="CRCoverPage"/>
        <w:spacing w:after="180"/>
        <w:rPr>
          <w:rFonts w:cs="Arial"/>
          <w:b/>
          <w:bCs/>
          <w:sz w:val="24"/>
          <w:lang w:val="en-US"/>
        </w:rPr>
      </w:pPr>
      <w:r w:rsidRPr="00C94402">
        <w:rPr>
          <w:rFonts w:cs="Arial"/>
          <w:b/>
          <w:bCs/>
          <w:sz w:val="24"/>
          <w:lang w:val="en-US"/>
        </w:rPr>
        <w:t>Agenda item:</w:t>
      </w:r>
      <w:r w:rsidRPr="00C94402">
        <w:rPr>
          <w:rFonts w:cs="Arial"/>
          <w:b/>
          <w:bCs/>
          <w:sz w:val="24"/>
          <w:lang w:val="en-US"/>
        </w:rPr>
        <w:tab/>
      </w:r>
      <w:r w:rsidRPr="00C94402">
        <w:rPr>
          <w:rFonts w:cs="Arial"/>
          <w:b/>
          <w:bCs/>
          <w:sz w:val="24"/>
          <w:lang w:val="en-US"/>
        </w:rPr>
        <w:tab/>
      </w:r>
      <w:r w:rsidR="00771D1E">
        <w:rPr>
          <w:rFonts w:cs="Arial"/>
          <w:b/>
          <w:bCs/>
          <w:sz w:val="24"/>
          <w:lang w:val="en-US"/>
        </w:rPr>
        <w:t>9</w:t>
      </w:r>
      <w:r w:rsidRPr="00C94402">
        <w:rPr>
          <w:rFonts w:cs="Arial"/>
          <w:b/>
          <w:bCs/>
          <w:sz w:val="24"/>
          <w:lang w:val="en-US"/>
        </w:rPr>
        <w:t>.</w:t>
      </w:r>
      <w:r w:rsidR="00771D1E">
        <w:rPr>
          <w:rFonts w:cs="Arial"/>
          <w:b/>
          <w:bCs/>
          <w:sz w:val="24"/>
          <w:lang w:val="en-US"/>
        </w:rPr>
        <w:t>1</w:t>
      </w:r>
      <w:r w:rsidRPr="00C94402">
        <w:rPr>
          <w:rFonts w:cs="Arial"/>
          <w:b/>
          <w:bCs/>
          <w:sz w:val="24"/>
          <w:lang w:val="en-US"/>
        </w:rPr>
        <w:t>.</w:t>
      </w:r>
      <w:r w:rsidR="00F95420">
        <w:rPr>
          <w:rFonts w:cs="Arial"/>
          <w:b/>
          <w:bCs/>
          <w:sz w:val="24"/>
          <w:lang w:val="en-US"/>
        </w:rPr>
        <w:t>2</w:t>
      </w:r>
    </w:p>
    <w:p w14:paraId="7D9EB809" w14:textId="6A8A6735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proofErr w:type="spellStart"/>
      <w:r w:rsidR="004A6A23">
        <w:rPr>
          <w:rFonts w:cs="Arial"/>
          <w:b/>
          <w:bCs/>
          <w:sz w:val="24"/>
          <w:lang w:val="en-US" w:eastAsia="ja-JP"/>
        </w:rPr>
        <w:t>Mavenir</w:t>
      </w:r>
      <w:proofErr w:type="spellEnd"/>
      <w:r w:rsidR="004A6A23">
        <w:rPr>
          <w:rFonts w:cs="Arial"/>
          <w:b/>
          <w:bCs/>
          <w:sz w:val="24"/>
          <w:lang w:val="en-US" w:eastAsia="ja-JP"/>
        </w:rPr>
        <w:t xml:space="preserve"> </w:t>
      </w:r>
    </w:p>
    <w:p w14:paraId="020AFC7D" w14:textId="0195D25C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4" w:name="OLE_LINK96"/>
      <w:r w:rsidR="00051F8F" w:rsidRPr="00051F8F">
        <w:rPr>
          <w:rFonts w:ascii="Arial" w:hAnsi="Arial" w:cs="Arial"/>
          <w:b/>
          <w:bCs/>
          <w:sz w:val="24"/>
          <w:lang w:val="en-US"/>
        </w:rPr>
        <w:t>Discussion on CSI enhancement</w:t>
      </w:r>
      <w:bookmarkEnd w:id="4"/>
    </w:p>
    <w:p w14:paraId="7A84ED52" w14:textId="3376D5F1" w:rsidR="003E2C4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70FA5FE1" w14:textId="503D3911" w:rsidR="00066B9B" w:rsidRPr="00066B9B" w:rsidRDefault="00066B9B" w:rsidP="00066B9B">
      <w:pPr>
        <w:rPr>
          <w:rFonts w:ascii="Arial" w:hAnsi="Arial" w:cs="Arial"/>
          <w:sz w:val="24"/>
          <w:lang w:val="en-US"/>
        </w:rPr>
      </w:pPr>
    </w:p>
    <w:p w14:paraId="57C3249B" w14:textId="74602992" w:rsidR="00066B9B" w:rsidRPr="00066B9B" w:rsidRDefault="00066B9B" w:rsidP="00066B9B">
      <w:pPr>
        <w:rPr>
          <w:rFonts w:ascii="Arial" w:hAnsi="Arial" w:cs="Arial"/>
          <w:sz w:val="24"/>
          <w:lang w:val="en-US"/>
        </w:rPr>
      </w:pPr>
    </w:p>
    <w:p w14:paraId="2827A905" w14:textId="148BFCB6" w:rsidR="00066B9B" w:rsidRPr="00066B9B" w:rsidRDefault="00066B9B" w:rsidP="00066B9B">
      <w:pPr>
        <w:rPr>
          <w:rFonts w:ascii="Arial" w:hAnsi="Arial" w:cs="Arial"/>
          <w:sz w:val="24"/>
          <w:lang w:val="en-US"/>
        </w:rPr>
      </w:pPr>
    </w:p>
    <w:p w14:paraId="596A8810" w14:textId="66F2C59F" w:rsidR="00066B9B" w:rsidRPr="00066B9B" w:rsidRDefault="00066B9B" w:rsidP="00066B9B">
      <w:pPr>
        <w:rPr>
          <w:rFonts w:ascii="Arial" w:hAnsi="Arial" w:cs="Arial"/>
          <w:sz w:val="24"/>
          <w:lang w:val="en-US"/>
        </w:rPr>
      </w:pPr>
    </w:p>
    <w:p w14:paraId="0A944F9D" w14:textId="76BEEE42" w:rsidR="00066B9B" w:rsidRPr="00066B9B" w:rsidRDefault="00066B9B" w:rsidP="00066B9B">
      <w:pPr>
        <w:rPr>
          <w:rFonts w:ascii="Arial" w:hAnsi="Arial" w:cs="Arial"/>
          <w:sz w:val="24"/>
          <w:lang w:val="en-US"/>
        </w:rPr>
      </w:pPr>
    </w:p>
    <w:p w14:paraId="3F6E7EE9" w14:textId="77777777" w:rsidR="00066B9B" w:rsidRPr="00066B9B" w:rsidRDefault="00066B9B" w:rsidP="00066B9B">
      <w:pPr>
        <w:rPr>
          <w:rFonts w:ascii="Arial" w:hAnsi="Arial" w:cs="Arial"/>
          <w:sz w:val="24"/>
          <w:lang w:val="en-US"/>
        </w:rPr>
      </w:pPr>
    </w:p>
    <w:p w14:paraId="6CED9CC0" w14:textId="4AF41DCF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lastRenderedPageBreak/>
        <w:t>1</w:t>
      </w:r>
      <w:r w:rsidRPr="00C94402">
        <w:rPr>
          <w:lang w:val="en-US"/>
        </w:rPr>
        <w:tab/>
        <w:t>Introduction</w:t>
      </w:r>
      <w:bookmarkStart w:id="5" w:name="_Toc415085486"/>
      <w:bookmarkStart w:id="6" w:name="_Toc503902285"/>
    </w:p>
    <w:p w14:paraId="0F73D11C" w14:textId="529BAFCF" w:rsidR="001D61C6" w:rsidRDefault="001D61C6" w:rsidP="001D61C6">
      <w:pPr>
        <w:jc w:val="both"/>
        <w:rPr>
          <w:szCs w:val="22"/>
          <w:lang w:eastAsia="zh-C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4C1BC3" wp14:editId="7E9A5B37">
                <wp:simplePos x="0" y="0"/>
                <wp:positionH relativeFrom="column">
                  <wp:posOffset>-37465</wp:posOffset>
                </wp:positionH>
                <wp:positionV relativeFrom="paragraph">
                  <wp:posOffset>276225</wp:posOffset>
                </wp:positionV>
                <wp:extent cx="6099810" cy="7735570"/>
                <wp:effectExtent l="0" t="0" r="15240" b="1714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743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87781" w14:textId="77777777" w:rsidR="00CF0A0D" w:rsidRDefault="00CF0A0D" w:rsidP="00CF0A0D">
                            <w:pPr>
                              <w:rPr>
                                <w:iCs/>
                                <w:sz w:val="20"/>
                              </w:rPr>
                            </w:pPr>
                            <w:bookmarkStart w:id="7" w:name="OLE_LINK26"/>
                            <w:r>
                              <w:rPr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000D7672" w14:textId="77777777" w:rsidR="00CF0A0D" w:rsidRDefault="00CF0A0D" w:rsidP="00CF0A0D">
                            <w:pPr>
                              <w:widowControl w:val="0"/>
                              <w:snapToGrid w:val="0"/>
                              <w:jc w:val="both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For aiding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determination of codebook switching and SRS periodicity with the Rel-18 TRS -based TDCP reporting, support reporting quantized wideband normalized amplitude/phase of the </w:t>
                            </w:r>
                            <w:r>
                              <w:rPr>
                                <w:lang w:eastAsia="x-none"/>
                              </w:rPr>
                              <w:t>time-domain correlation profile with Y≥1 delay(s) as follows:</w:t>
                            </w:r>
                          </w:p>
                          <w:p w14:paraId="1F859A14" w14:textId="77777777" w:rsidR="00CF0A0D" w:rsidRDefault="00CF0A0D" w:rsidP="00CF0A0D">
                            <w:pPr>
                              <w:numPr>
                                <w:ilvl w:val="0"/>
                                <w:numId w:val="30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 xml:space="preserve">Basic feature: Y=1 with delay≤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D</w:t>
                            </w:r>
                            <w:r>
                              <w:rPr>
                                <w:rFonts w:eastAsia="Times New Roman"/>
                                <w:vertAlign w:val="subscript"/>
                                <w:lang w:eastAsia="zh-CN"/>
                              </w:rPr>
                              <w:t>basic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 xml:space="preserve"> symbols, only wideband quantized normalized amplitude is reported</w:t>
                            </w:r>
                          </w:p>
                          <w:p w14:paraId="6374C09D" w14:textId="77777777" w:rsidR="00CF0A0D" w:rsidRDefault="00CF0A0D" w:rsidP="00CF0A0D">
                            <w:pPr>
                              <w:numPr>
                                <w:ilvl w:val="1"/>
                                <w:numId w:val="30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FFS: Candidate values for delay</w:t>
                            </w:r>
                          </w:p>
                          <w:p w14:paraId="110E3C3A" w14:textId="77777777" w:rsidR="00CF0A0D" w:rsidRDefault="00CF0A0D" w:rsidP="00CF0A0D">
                            <w:pPr>
                              <w:numPr>
                                <w:ilvl w:val="0"/>
                                <w:numId w:val="30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Optional feature: Y=1 with delay&gt;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D</w:t>
                            </w:r>
                            <w:r>
                              <w:rPr>
                                <w:rFonts w:eastAsia="Times New Roman"/>
                                <w:vertAlign w:val="subscript"/>
                                <w:lang w:eastAsia="zh-CN"/>
                              </w:rPr>
                              <w:t>basic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 xml:space="preserve"> symbols and Y</w:t>
                            </w:r>
                            <w:r>
                              <w:rPr>
                                <w:rFonts w:eastAsia="Times New Roman"/>
                                <w:lang w:eastAsia="x-none"/>
                              </w:rPr>
                              <w:t xml:space="preserve">≥1, wideband quantized normalized amplitude and phase for each delay are reported </w:t>
                            </w:r>
                          </w:p>
                          <w:p w14:paraId="6A2933D7" w14:textId="77777777" w:rsidR="00CF0A0D" w:rsidRDefault="00CF0A0D" w:rsidP="00CF0A0D">
                            <w:pPr>
                              <w:numPr>
                                <w:ilvl w:val="1"/>
                                <w:numId w:val="30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 xml:space="preserve">For Y&gt;1, the phase can be configured to be absent for all the Y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delays</w:t>
                            </w:r>
                            <w:proofErr w:type="gramEnd"/>
                          </w:p>
                          <w:p w14:paraId="49B6B6D7" w14:textId="77777777" w:rsidR="00CF0A0D" w:rsidRDefault="00CF0A0D" w:rsidP="00CF0A0D">
                            <w:pPr>
                              <w:numPr>
                                <w:ilvl w:val="1"/>
                                <w:numId w:val="30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 xml:space="preserve">TBD: Whether the value of Y is configurable or following the delays from the configured TRS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resource</w:t>
                            </w:r>
                            <w:proofErr w:type="gramEnd"/>
                          </w:p>
                          <w:p w14:paraId="019139FD" w14:textId="77777777" w:rsidR="00CF0A0D" w:rsidRDefault="00CF0A0D" w:rsidP="00CF0A0D">
                            <w:pPr>
                              <w:numPr>
                                <w:ilvl w:val="1"/>
                                <w:numId w:val="30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TBD: Candidate value(s) for Y&gt;1</w:t>
                            </w:r>
                          </w:p>
                          <w:p w14:paraId="3B6A5742" w14:textId="77777777" w:rsidR="00CF0A0D" w:rsidRDefault="00CF0A0D" w:rsidP="00CF0A0D">
                            <w:pPr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suppressAutoHyphens/>
                              <w:snapToGrid w:val="0"/>
                              <w:spacing w:after="160" w:line="252" w:lineRule="auto"/>
                              <w:jc w:val="both"/>
                              <w:rPr>
                                <w:rFonts w:eastAsia="Malgun Gothic"/>
                                <w:lang w:eastAsia="x-none"/>
                              </w:rPr>
                            </w:pPr>
                            <w:r>
                              <w:rPr>
                                <w:rFonts w:eastAsia="Malgun Gothic"/>
                                <w:lang w:eastAsia="x-none"/>
                              </w:rPr>
                              <w:t xml:space="preserve">FFS: Value of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D</w:t>
                            </w:r>
                            <w:r>
                              <w:rPr>
                                <w:rFonts w:eastAsia="Times New Roman"/>
                                <w:vertAlign w:val="subscript"/>
                                <w:lang w:eastAsia="zh-CN"/>
                              </w:rPr>
                              <w:t>basic</w:t>
                            </w:r>
                            <w:proofErr w:type="spellEnd"/>
                          </w:p>
                          <w:bookmarkEnd w:id="7"/>
                          <w:p w14:paraId="1CE2A5B4" w14:textId="1566D171" w:rsidR="001D61C6" w:rsidRDefault="001D61C6" w:rsidP="001B725A">
                            <w:pPr>
                              <w:wordWrap w:val="0"/>
                              <w:rPr>
                                <w:rFonts w:cs="Times"/>
                              </w:rPr>
                            </w:pPr>
                          </w:p>
                          <w:p w14:paraId="56AC6D65" w14:textId="77777777" w:rsidR="00CF0A0D" w:rsidRDefault="00CF0A0D" w:rsidP="00CF0A0D">
                            <w:pPr>
                              <w:rPr>
                                <w:sz w:val="20"/>
                                <w:highlight w:val="green"/>
                                <w:lang w:val="en-CA" w:eastAsia="x-none"/>
                              </w:rPr>
                            </w:pPr>
                            <w:r>
                              <w:rPr>
                                <w:highlight w:val="green"/>
                                <w:lang w:val="en-CA" w:eastAsia="x-none"/>
                              </w:rPr>
                              <w:t>Agreement</w:t>
                            </w:r>
                          </w:p>
                          <w:p w14:paraId="2FEDA33E" w14:textId="77777777" w:rsidR="00CF0A0D" w:rsidRDefault="00CF0A0D" w:rsidP="00CF0A0D">
                            <w:pPr>
                              <w:snapToGrid w:val="0"/>
                              <w:rPr>
                                <w:rFonts w:eastAsia="Malgun Gothic"/>
                                <w:szCs w:val="18"/>
                              </w:rPr>
                            </w:pPr>
                            <w:r>
                              <w:rPr>
                                <w:rFonts w:eastAsia="Malgun Gothic"/>
                                <w:szCs w:val="18"/>
                              </w:rPr>
                              <w:t>For the Rel-18 TRS-based TDCP reporting, the priority of the CSI report(s) associated with TDCP reporting is down-selected from the following alternatives:</w:t>
                            </w:r>
                          </w:p>
                          <w:p w14:paraId="4A9C5C69" w14:textId="77777777" w:rsidR="00CF0A0D" w:rsidRDefault="00CF0A0D" w:rsidP="00CF0A0D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 xml:space="preserve">Alt1. Lower than other CSI reports </w:t>
                            </w:r>
                          </w:p>
                          <w:p w14:paraId="6B920EA5" w14:textId="77777777" w:rsidR="00CF0A0D" w:rsidRDefault="00CF0A0D" w:rsidP="00CF0A0D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Alt2. Same as CSI report(s) not carrying L1-RSRP or L1-SINR</w:t>
                            </w:r>
                          </w:p>
                          <w:p w14:paraId="5D48BC5C" w14:textId="77777777" w:rsidR="00CF0A0D" w:rsidRDefault="00CF0A0D" w:rsidP="00CF0A0D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Alt3. Higher than other CSI reports</w:t>
                            </w:r>
                          </w:p>
                          <w:p w14:paraId="4A6F0F54" w14:textId="77777777" w:rsidR="00CF0A0D" w:rsidRDefault="00CF0A0D" w:rsidP="00CF0A0D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 xml:space="preserve">Other alternatives are not </w:t>
                            </w:r>
                            <w:proofErr w:type="gramStart"/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precluded</w:t>
                            </w:r>
                            <w:proofErr w:type="gramEnd"/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 xml:space="preserve"> </w:t>
                            </w:r>
                          </w:p>
                          <w:p w14:paraId="063D53A4" w14:textId="77777777" w:rsidR="00553F0B" w:rsidRDefault="00553F0B" w:rsidP="00553F0B">
                            <w:pPr>
                              <w:snapToGrid w:val="0"/>
                              <w:spacing w:line="256" w:lineRule="auto"/>
                              <w:rPr>
                                <w:rFonts w:eastAsia="Malgun Gothic"/>
                                <w:szCs w:val="18"/>
                              </w:rPr>
                            </w:pPr>
                          </w:p>
                          <w:p w14:paraId="627764DE" w14:textId="77777777" w:rsidR="00CF0A0D" w:rsidRDefault="00CF0A0D" w:rsidP="00CF0A0D">
                            <w:pPr>
                              <w:rPr>
                                <w:sz w:val="20"/>
                                <w:highlight w:val="green"/>
                                <w:lang w:val="en-CA" w:eastAsia="x-none"/>
                              </w:rPr>
                            </w:pPr>
                            <w:bookmarkStart w:id="8" w:name="OLE_LINK131"/>
                            <w:bookmarkStart w:id="9" w:name="OLE_LINK132"/>
                            <w:bookmarkStart w:id="10" w:name="_Hlk131426211"/>
                            <w:r>
                              <w:rPr>
                                <w:highlight w:val="green"/>
                                <w:lang w:val="en-CA" w:eastAsia="x-none"/>
                              </w:rPr>
                              <w:t>Agreement</w:t>
                            </w:r>
                          </w:p>
                          <w:p w14:paraId="19657E8E" w14:textId="77777777" w:rsidR="00CF0A0D" w:rsidRDefault="00CF0A0D" w:rsidP="00CF0A0D">
                            <w:pPr>
                              <w:snapToGrid w:val="0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For the Rel-18 TRS-based TDCP reporting, for TDCP measurement and calculation, by RAN1#112bis-e, decide between the following alternatives:</w:t>
                            </w:r>
                          </w:p>
                          <w:p w14:paraId="65B4C242" w14:textId="77777777" w:rsidR="00CF0A0D" w:rsidRDefault="00CF0A0D" w:rsidP="00CF0A0D">
                            <w:pPr>
                              <w:numPr>
                                <w:ilvl w:val="0"/>
                                <w:numId w:val="33"/>
                              </w:numPr>
                              <w:snapToGrid w:val="0"/>
                              <w:spacing w:after="0"/>
                              <w:contextualSpacing/>
                              <w:rPr>
                                <w:rFonts w:eastAsia="Batang"/>
                                <w:bCs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 xml:space="preserve">Alt1. Fully reuse legacy TRS </w:t>
                            </w:r>
                          </w:p>
                          <w:p w14:paraId="628D526A" w14:textId="77777777" w:rsidR="00CF0A0D" w:rsidRDefault="00CF0A0D" w:rsidP="00CF0A0D">
                            <w:pPr>
                              <w:numPr>
                                <w:ilvl w:val="0"/>
                                <w:numId w:val="33"/>
                              </w:numPr>
                              <w:snapToGrid w:val="0"/>
                              <w:spacing w:after="0"/>
                              <w:contextualSpacing/>
                              <w:rPr>
                                <w:bCs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>Alt2. Study enhancements on TRS (</w:t>
                            </w:r>
                            <w:proofErr w:type="gramStart"/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 xml:space="preserve"> periodicities)</w:t>
                            </w:r>
                          </w:p>
                          <w:p w14:paraId="3DB02077" w14:textId="0DCA404F" w:rsidR="00CF0A0D" w:rsidRPr="00E970BD" w:rsidRDefault="00CF0A0D" w:rsidP="00E970BD">
                            <w:pPr>
                              <w:snapToGrid w:val="0"/>
                              <w:rPr>
                                <w:bCs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 xml:space="preserve">Note. If there is no consensus on Alt2, Alt1 is the default </w:t>
                            </w:r>
                            <w:proofErr w:type="gramStart"/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>outcome</w:t>
                            </w:r>
                            <w:bookmarkEnd w:id="8"/>
                            <w:bookmarkEnd w:id="9"/>
                            <w:bookmarkEnd w:id="10"/>
                            <w:proofErr w:type="gramEnd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4C1BC3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-2.95pt;margin-top:21.75pt;width:480.3pt;height:609.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">
                <v:textbox style="mso-fit-shape-to-text:t">
                  <w:txbxContent>
                    <w:p w14:paraId="3DF87781" w14:textId="77777777" w:rsidR="00CF0A0D" w:rsidRDefault="00CF0A0D" w:rsidP="00CF0A0D">
                      <w:pPr>
                        <w:rPr>
                          <w:iCs/>
                          <w:sz w:val="20"/>
                        </w:rPr>
                      </w:pPr>
                      <w:bookmarkStart w:id="11" w:name="OLE_LINK26"/>
                      <w:r>
                        <w:rPr>
                          <w:iCs/>
                          <w:highlight w:val="green"/>
                        </w:rPr>
                        <w:t>Agreement</w:t>
                      </w:r>
                    </w:p>
                    <w:p w14:paraId="000D7672" w14:textId="77777777" w:rsidR="00CF0A0D" w:rsidRDefault="00CF0A0D" w:rsidP="00CF0A0D">
                      <w:pPr>
                        <w:widowControl w:val="0"/>
                        <w:snapToGrid w:val="0"/>
                        <w:jc w:val="both"/>
                        <w:rPr>
                          <w:rFonts w:eastAsia="Malgun Gothic"/>
                        </w:rPr>
                      </w:pPr>
                      <w:r>
                        <w:rPr>
                          <w:lang w:eastAsia="zh-CN"/>
                        </w:rPr>
                        <w:t xml:space="preserve">For aiding </w:t>
                      </w:r>
                      <w:proofErr w:type="spellStart"/>
                      <w:r>
                        <w:rPr>
                          <w:lang w:eastAsia="zh-CN"/>
                        </w:rPr>
                        <w:t>gNB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determination of codebook switching and SRS periodicity with the Rel-18 TRS -based TDCP reporting, support reporting quantized wideband normalized amplitude/phase of the </w:t>
                      </w:r>
                      <w:r>
                        <w:rPr>
                          <w:lang w:eastAsia="x-none"/>
                        </w:rPr>
                        <w:t>time-domain correlation profile with Y≥1 delay(s) as follows:</w:t>
                      </w:r>
                    </w:p>
                    <w:p w14:paraId="1F859A14" w14:textId="77777777" w:rsidR="00CF0A0D" w:rsidRDefault="00CF0A0D" w:rsidP="00CF0A0D">
                      <w:pPr>
                        <w:numPr>
                          <w:ilvl w:val="0"/>
                          <w:numId w:val="30"/>
                        </w:num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rFonts w:eastAsia="Times New Roman"/>
                          <w:lang w:eastAsia="zh-CN"/>
                        </w:rPr>
                        <w:t xml:space="preserve">Basic feature: Y=1 with delay≤ </w:t>
                      </w:r>
                      <w:proofErr w:type="spellStart"/>
                      <w:r>
                        <w:rPr>
                          <w:rFonts w:eastAsia="Times New Roman"/>
                          <w:lang w:eastAsia="zh-CN"/>
                        </w:rPr>
                        <w:t>D</w:t>
                      </w:r>
                      <w:r>
                        <w:rPr>
                          <w:rFonts w:eastAsia="Times New Roman"/>
                          <w:vertAlign w:val="subscript"/>
                          <w:lang w:eastAsia="zh-CN"/>
                        </w:rPr>
                        <w:t>basic</w:t>
                      </w:r>
                      <w:proofErr w:type="spellEnd"/>
                      <w:r>
                        <w:rPr>
                          <w:rFonts w:eastAsia="Times New Roman"/>
                          <w:lang w:eastAsia="zh-CN"/>
                        </w:rPr>
                        <w:t xml:space="preserve"> symbols, only wideband quantized normalized amplitude is reported</w:t>
                      </w:r>
                    </w:p>
                    <w:p w14:paraId="6374C09D" w14:textId="77777777" w:rsidR="00CF0A0D" w:rsidRDefault="00CF0A0D" w:rsidP="00CF0A0D">
                      <w:pPr>
                        <w:numPr>
                          <w:ilvl w:val="1"/>
                          <w:numId w:val="30"/>
                        </w:num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rFonts w:eastAsia="Times New Roman"/>
                          <w:lang w:eastAsia="zh-CN"/>
                        </w:rPr>
                        <w:t>FFS: Candidate values for delay</w:t>
                      </w:r>
                    </w:p>
                    <w:p w14:paraId="110E3C3A" w14:textId="77777777" w:rsidR="00CF0A0D" w:rsidRDefault="00CF0A0D" w:rsidP="00CF0A0D">
                      <w:pPr>
                        <w:numPr>
                          <w:ilvl w:val="0"/>
                          <w:numId w:val="30"/>
                        </w:num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rFonts w:eastAsia="Times New Roman"/>
                          <w:lang w:eastAsia="zh-CN"/>
                        </w:rPr>
                        <w:t>Optional feature: Y=1 with delay&gt;</w:t>
                      </w:r>
                      <w:proofErr w:type="spellStart"/>
                      <w:r>
                        <w:rPr>
                          <w:rFonts w:eastAsia="Times New Roman"/>
                          <w:lang w:eastAsia="zh-CN"/>
                        </w:rPr>
                        <w:t>D</w:t>
                      </w:r>
                      <w:r>
                        <w:rPr>
                          <w:rFonts w:eastAsia="Times New Roman"/>
                          <w:vertAlign w:val="subscript"/>
                          <w:lang w:eastAsia="zh-CN"/>
                        </w:rPr>
                        <w:t>basic</w:t>
                      </w:r>
                      <w:proofErr w:type="spellEnd"/>
                      <w:r>
                        <w:rPr>
                          <w:rFonts w:eastAsia="Times New Roman"/>
                          <w:lang w:eastAsia="zh-CN"/>
                        </w:rPr>
                        <w:t xml:space="preserve"> symbols and Y</w:t>
                      </w:r>
                      <w:r>
                        <w:rPr>
                          <w:rFonts w:eastAsia="Times New Roman"/>
                          <w:lang w:eastAsia="x-none"/>
                        </w:rPr>
                        <w:t xml:space="preserve">≥1, wideband quantized normalized amplitude and phase for each delay are reported </w:t>
                      </w:r>
                    </w:p>
                    <w:p w14:paraId="6A2933D7" w14:textId="77777777" w:rsidR="00CF0A0D" w:rsidRDefault="00CF0A0D" w:rsidP="00CF0A0D">
                      <w:pPr>
                        <w:numPr>
                          <w:ilvl w:val="1"/>
                          <w:numId w:val="30"/>
                        </w:num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rFonts w:eastAsia="Times New Roman"/>
                          <w:lang w:eastAsia="zh-CN"/>
                        </w:rPr>
                        <w:t xml:space="preserve">For Y&gt;1, the phase can be configured to be absent for all the Y </w:t>
                      </w:r>
                      <w:proofErr w:type="gramStart"/>
                      <w:r>
                        <w:rPr>
                          <w:rFonts w:eastAsia="Times New Roman"/>
                          <w:lang w:eastAsia="zh-CN"/>
                        </w:rPr>
                        <w:t>delays</w:t>
                      </w:r>
                      <w:proofErr w:type="gramEnd"/>
                    </w:p>
                    <w:p w14:paraId="49B6B6D7" w14:textId="77777777" w:rsidR="00CF0A0D" w:rsidRDefault="00CF0A0D" w:rsidP="00CF0A0D">
                      <w:pPr>
                        <w:numPr>
                          <w:ilvl w:val="1"/>
                          <w:numId w:val="30"/>
                        </w:num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rFonts w:eastAsia="Times New Roman"/>
                          <w:lang w:eastAsia="zh-CN"/>
                        </w:rPr>
                        <w:t xml:space="preserve">TBD: Whether the value of Y is configurable or following the delays from the configured TRS </w:t>
                      </w:r>
                      <w:proofErr w:type="gramStart"/>
                      <w:r>
                        <w:rPr>
                          <w:rFonts w:eastAsia="Times New Roman"/>
                          <w:lang w:eastAsia="zh-CN"/>
                        </w:rPr>
                        <w:t>resource</w:t>
                      </w:r>
                      <w:proofErr w:type="gramEnd"/>
                    </w:p>
                    <w:p w14:paraId="019139FD" w14:textId="77777777" w:rsidR="00CF0A0D" w:rsidRDefault="00CF0A0D" w:rsidP="00CF0A0D">
                      <w:pPr>
                        <w:numPr>
                          <w:ilvl w:val="1"/>
                          <w:numId w:val="30"/>
                        </w:num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rFonts w:eastAsia="Times New Roman"/>
                          <w:lang w:eastAsia="zh-CN"/>
                        </w:rPr>
                        <w:t>TBD: Candidate value(s) for Y&gt;1</w:t>
                      </w:r>
                    </w:p>
                    <w:p w14:paraId="3B6A5742" w14:textId="77777777" w:rsidR="00CF0A0D" w:rsidRDefault="00CF0A0D" w:rsidP="00CF0A0D">
                      <w:pPr>
                        <w:widowControl w:val="0"/>
                        <w:numPr>
                          <w:ilvl w:val="0"/>
                          <w:numId w:val="30"/>
                        </w:numPr>
                        <w:suppressAutoHyphens/>
                        <w:snapToGrid w:val="0"/>
                        <w:spacing w:after="160" w:line="252" w:lineRule="auto"/>
                        <w:jc w:val="both"/>
                        <w:rPr>
                          <w:rFonts w:eastAsia="Malgun Gothic"/>
                          <w:lang w:eastAsia="x-none"/>
                        </w:rPr>
                      </w:pPr>
                      <w:r>
                        <w:rPr>
                          <w:rFonts w:eastAsia="Malgun Gothic"/>
                          <w:lang w:eastAsia="x-none"/>
                        </w:rPr>
                        <w:t xml:space="preserve">FFS: Value of </w:t>
                      </w:r>
                      <w:proofErr w:type="spellStart"/>
                      <w:r>
                        <w:rPr>
                          <w:rFonts w:eastAsia="Times New Roman"/>
                          <w:lang w:eastAsia="zh-CN"/>
                        </w:rPr>
                        <w:t>D</w:t>
                      </w:r>
                      <w:r>
                        <w:rPr>
                          <w:rFonts w:eastAsia="Times New Roman"/>
                          <w:vertAlign w:val="subscript"/>
                          <w:lang w:eastAsia="zh-CN"/>
                        </w:rPr>
                        <w:t>basic</w:t>
                      </w:r>
                      <w:proofErr w:type="spellEnd"/>
                    </w:p>
                    <w:bookmarkEnd w:id="11"/>
                    <w:p w14:paraId="1CE2A5B4" w14:textId="1566D171" w:rsidR="001D61C6" w:rsidRDefault="001D61C6" w:rsidP="001B725A">
                      <w:pPr>
                        <w:wordWrap w:val="0"/>
                        <w:rPr>
                          <w:rFonts w:cs="Times"/>
                        </w:rPr>
                      </w:pPr>
                    </w:p>
                    <w:p w14:paraId="56AC6D65" w14:textId="77777777" w:rsidR="00CF0A0D" w:rsidRDefault="00CF0A0D" w:rsidP="00CF0A0D">
                      <w:pPr>
                        <w:rPr>
                          <w:sz w:val="20"/>
                          <w:highlight w:val="green"/>
                          <w:lang w:val="en-CA" w:eastAsia="x-none"/>
                        </w:rPr>
                      </w:pPr>
                      <w:r>
                        <w:rPr>
                          <w:highlight w:val="green"/>
                          <w:lang w:val="en-CA" w:eastAsia="x-none"/>
                        </w:rPr>
                        <w:t>Agreement</w:t>
                      </w:r>
                    </w:p>
                    <w:p w14:paraId="2FEDA33E" w14:textId="77777777" w:rsidR="00CF0A0D" w:rsidRDefault="00CF0A0D" w:rsidP="00CF0A0D">
                      <w:pPr>
                        <w:snapToGrid w:val="0"/>
                        <w:rPr>
                          <w:rFonts w:eastAsia="Malgun Gothic"/>
                          <w:szCs w:val="18"/>
                        </w:rPr>
                      </w:pPr>
                      <w:r>
                        <w:rPr>
                          <w:rFonts w:eastAsia="Malgun Gothic"/>
                          <w:szCs w:val="18"/>
                        </w:rPr>
                        <w:t>For the Rel-18 TRS-based TDCP reporting, the priority of the CSI report(s) associated with TDCP reporting is down-selected from the following alternatives:</w:t>
                      </w:r>
                    </w:p>
                    <w:p w14:paraId="4A9C5C69" w14:textId="77777777" w:rsidR="00CF0A0D" w:rsidRDefault="00CF0A0D" w:rsidP="00CF0A0D">
                      <w:pPr>
                        <w:numPr>
                          <w:ilvl w:val="0"/>
                          <w:numId w:val="31"/>
                        </w:num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 xml:space="preserve">Alt1. Lower than other CSI reports </w:t>
                      </w:r>
                    </w:p>
                    <w:p w14:paraId="6B920EA5" w14:textId="77777777" w:rsidR="00CF0A0D" w:rsidRDefault="00CF0A0D" w:rsidP="00CF0A0D">
                      <w:pPr>
                        <w:numPr>
                          <w:ilvl w:val="0"/>
                          <w:numId w:val="31"/>
                        </w:num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>Alt2. Same as CSI report(s) not carrying L1-RSRP or L1-SINR</w:t>
                      </w:r>
                    </w:p>
                    <w:p w14:paraId="5D48BC5C" w14:textId="77777777" w:rsidR="00CF0A0D" w:rsidRDefault="00CF0A0D" w:rsidP="00CF0A0D">
                      <w:pPr>
                        <w:numPr>
                          <w:ilvl w:val="0"/>
                          <w:numId w:val="31"/>
                        </w:num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>Alt3. Higher than other CSI reports</w:t>
                      </w:r>
                    </w:p>
                    <w:p w14:paraId="4A6F0F54" w14:textId="77777777" w:rsidR="00CF0A0D" w:rsidRDefault="00CF0A0D" w:rsidP="00CF0A0D">
                      <w:pPr>
                        <w:numPr>
                          <w:ilvl w:val="0"/>
                          <w:numId w:val="31"/>
                        </w:num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 xml:space="preserve">Other alternatives are not </w:t>
                      </w:r>
                      <w:proofErr w:type="gramStart"/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>precluded</w:t>
                      </w:r>
                      <w:proofErr w:type="gramEnd"/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 xml:space="preserve"> </w:t>
                      </w:r>
                    </w:p>
                    <w:p w14:paraId="063D53A4" w14:textId="77777777" w:rsidR="00553F0B" w:rsidRDefault="00553F0B" w:rsidP="00553F0B">
                      <w:pPr>
                        <w:snapToGrid w:val="0"/>
                        <w:spacing w:line="256" w:lineRule="auto"/>
                        <w:rPr>
                          <w:rFonts w:eastAsia="Malgun Gothic"/>
                          <w:szCs w:val="18"/>
                        </w:rPr>
                      </w:pPr>
                    </w:p>
                    <w:p w14:paraId="627764DE" w14:textId="77777777" w:rsidR="00CF0A0D" w:rsidRDefault="00CF0A0D" w:rsidP="00CF0A0D">
                      <w:pPr>
                        <w:rPr>
                          <w:sz w:val="20"/>
                          <w:highlight w:val="green"/>
                          <w:lang w:val="en-CA" w:eastAsia="x-none"/>
                        </w:rPr>
                      </w:pPr>
                      <w:bookmarkStart w:id="12" w:name="OLE_LINK131"/>
                      <w:bookmarkStart w:id="13" w:name="OLE_LINK132"/>
                      <w:bookmarkStart w:id="14" w:name="_Hlk131426211"/>
                      <w:r>
                        <w:rPr>
                          <w:highlight w:val="green"/>
                          <w:lang w:val="en-CA" w:eastAsia="x-none"/>
                        </w:rPr>
                        <w:t>Agreement</w:t>
                      </w:r>
                    </w:p>
                    <w:p w14:paraId="19657E8E" w14:textId="77777777" w:rsidR="00CF0A0D" w:rsidRDefault="00CF0A0D" w:rsidP="00CF0A0D">
                      <w:pPr>
                        <w:snapToGrid w:val="0"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For the Rel-18 TRS-based TDCP reporting, for TDCP measurement and calculation, by RAN1#112bis-e, decide between the following alternatives:</w:t>
                      </w:r>
                    </w:p>
                    <w:p w14:paraId="65B4C242" w14:textId="77777777" w:rsidR="00CF0A0D" w:rsidRDefault="00CF0A0D" w:rsidP="00CF0A0D">
                      <w:pPr>
                        <w:numPr>
                          <w:ilvl w:val="0"/>
                          <w:numId w:val="33"/>
                        </w:numPr>
                        <w:snapToGrid w:val="0"/>
                        <w:spacing w:after="0"/>
                        <w:contextualSpacing/>
                        <w:rPr>
                          <w:rFonts w:eastAsia="Batang"/>
                          <w:bCs/>
                          <w:szCs w:val="18"/>
                          <w:lang w:eastAsia="zh-CN"/>
                        </w:rPr>
                      </w:pPr>
                      <w:r>
                        <w:rPr>
                          <w:bCs/>
                          <w:szCs w:val="18"/>
                          <w:lang w:eastAsia="zh-CN"/>
                        </w:rPr>
                        <w:t xml:space="preserve">Alt1. Fully reuse legacy TRS </w:t>
                      </w:r>
                    </w:p>
                    <w:p w14:paraId="628D526A" w14:textId="77777777" w:rsidR="00CF0A0D" w:rsidRDefault="00CF0A0D" w:rsidP="00CF0A0D">
                      <w:pPr>
                        <w:numPr>
                          <w:ilvl w:val="0"/>
                          <w:numId w:val="33"/>
                        </w:numPr>
                        <w:snapToGrid w:val="0"/>
                        <w:spacing w:after="0"/>
                        <w:contextualSpacing/>
                        <w:rPr>
                          <w:bCs/>
                          <w:szCs w:val="18"/>
                          <w:lang w:eastAsia="zh-CN"/>
                        </w:rPr>
                      </w:pPr>
                      <w:r>
                        <w:rPr>
                          <w:bCs/>
                          <w:szCs w:val="18"/>
                          <w:lang w:eastAsia="zh-CN"/>
                        </w:rPr>
                        <w:t>Alt2. Study enhancements on TRS (</w:t>
                      </w:r>
                      <w:proofErr w:type="gramStart"/>
                      <w:r>
                        <w:rPr>
                          <w:bCs/>
                          <w:szCs w:val="18"/>
                          <w:lang w:eastAsia="zh-CN"/>
                        </w:rPr>
                        <w:t>e.g.</w:t>
                      </w:r>
                      <w:proofErr w:type="gramEnd"/>
                      <w:r>
                        <w:rPr>
                          <w:bCs/>
                          <w:szCs w:val="18"/>
                          <w:lang w:eastAsia="zh-CN"/>
                        </w:rPr>
                        <w:t xml:space="preserve"> periodicities)</w:t>
                      </w:r>
                    </w:p>
                    <w:p w14:paraId="3DB02077" w14:textId="0DCA404F" w:rsidR="00CF0A0D" w:rsidRPr="00E970BD" w:rsidRDefault="00CF0A0D" w:rsidP="00E970BD">
                      <w:pPr>
                        <w:snapToGrid w:val="0"/>
                        <w:rPr>
                          <w:bCs/>
                          <w:szCs w:val="18"/>
                          <w:lang w:eastAsia="zh-CN"/>
                        </w:rPr>
                      </w:pPr>
                      <w:r>
                        <w:rPr>
                          <w:bCs/>
                          <w:szCs w:val="18"/>
                          <w:lang w:eastAsia="zh-CN"/>
                        </w:rPr>
                        <w:t xml:space="preserve">Note. If there is no consensus on Alt2, Alt1 is the default </w:t>
                      </w:r>
                      <w:proofErr w:type="gramStart"/>
                      <w:r>
                        <w:rPr>
                          <w:bCs/>
                          <w:szCs w:val="18"/>
                          <w:lang w:eastAsia="zh-CN"/>
                        </w:rPr>
                        <w:t>outcome</w:t>
                      </w:r>
                      <w:bookmarkEnd w:id="12"/>
                      <w:bookmarkEnd w:id="13"/>
                      <w:bookmarkEnd w:id="14"/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Cs w:val="22"/>
          <w:lang w:eastAsia="zh-CN"/>
        </w:rPr>
        <w:t>The following agreements about TRS-based TDCP report was made during RAN1 #</w:t>
      </w:r>
      <w:r w:rsidR="00B55A76">
        <w:rPr>
          <w:bCs/>
          <w:sz w:val="24"/>
          <w:szCs w:val="24"/>
        </w:rPr>
        <w:t>11</w:t>
      </w:r>
      <w:r w:rsidR="00A66F1B">
        <w:rPr>
          <w:bCs/>
          <w:sz w:val="24"/>
          <w:szCs w:val="24"/>
        </w:rPr>
        <w:t>2</w:t>
      </w:r>
      <w:sdt>
        <w:sdtPr>
          <w:rPr>
            <w:szCs w:val="22"/>
            <w:lang w:eastAsia="zh-CN"/>
          </w:rPr>
          <w:id w:val="1724328586"/>
          <w:citation/>
        </w:sdtPr>
        <w:sdtContent>
          <w:r>
            <w:rPr>
              <w:szCs w:val="22"/>
              <w:lang w:eastAsia="zh-CN"/>
            </w:rPr>
            <w:fldChar w:fldCharType="begin"/>
          </w:r>
          <w:r w:rsidR="00553F0B">
            <w:rPr>
              <w:szCs w:val="22"/>
              <w:lang w:val="en-US" w:eastAsia="zh-CN"/>
            </w:rPr>
            <w:instrText xml:space="preserve">CITATION Cha22 \l 1033 </w:instrText>
          </w:r>
          <w:r>
            <w:rPr>
              <w:szCs w:val="22"/>
              <w:lang w:eastAsia="zh-CN"/>
            </w:rPr>
            <w:fldChar w:fldCharType="separate"/>
          </w:r>
          <w:r w:rsidR="003A6E7F">
            <w:rPr>
              <w:noProof/>
              <w:szCs w:val="22"/>
              <w:lang w:val="en-US" w:eastAsia="zh-CN"/>
            </w:rPr>
            <w:t xml:space="preserve"> </w:t>
          </w:r>
          <w:r w:rsidR="003A6E7F" w:rsidRPr="003A6E7F">
            <w:rPr>
              <w:noProof/>
              <w:szCs w:val="22"/>
              <w:lang w:val="en-US" w:eastAsia="zh-CN"/>
            </w:rPr>
            <w:t>[1]</w:t>
          </w:r>
          <w:r>
            <w:rPr>
              <w:szCs w:val="22"/>
              <w:lang w:eastAsia="zh-CN"/>
            </w:rPr>
            <w:fldChar w:fldCharType="end"/>
          </w:r>
        </w:sdtContent>
      </w:sdt>
      <w:r>
        <w:rPr>
          <w:szCs w:val="22"/>
          <w:lang w:eastAsia="zh-CN"/>
        </w:rPr>
        <w:t xml:space="preserve">. </w:t>
      </w:r>
    </w:p>
    <w:p w14:paraId="1E1E6CEA" w14:textId="7ED45C80" w:rsidR="001D61C6" w:rsidRPr="001D61C6" w:rsidRDefault="001D61C6" w:rsidP="001D61C6">
      <w:pPr>
        <w:jc w:val="both"/>
        <w:rPr>
          <w:lang w:val="en-US"/>
        </w:rPr>
      </w:pPr>
      <w:r>
        <w:rPr>
          <w:lang w:val="en-US"/>
        </w:rPr>
        <w:t xml:space="preserve">In this contribution, we provide some views and simulation results about </w:t>
      </w:r>
      <w:r>
        <w:t>TRS-based TDCP reporting</w:t>
      </w:r>
      <w:r>
        <w:rPr>
          <w:lang w:val="en-US"/>
        </w:rPr>
        <w:t>.</w:t>
      </w:r>
    </w:p>
    <w:p w14:paraId="033BE197" w14:textId="7461CCB0" w:rsidR="001D61C6" w:rsidRPr="002469E7" w:rsidRDefault="003B6B1B" w:rsidP="002469E7">
      <w:pPr>
        <w:pStyle w:val="Heading1"/>
        <w:numPr>
          <w:ilvl w:val="0"/>
          <w:numId w:val="1"/>
        </w:numPr>
        <w:spacing w:before="0"/>
        <w:rPr>
          <w:sz w:val="32"/>
        </w:rPr>
      </w:pPr>
      <w:bookmarkStart w:id="15" w:name="OLE_LINK76"/>
      <w:r w:rsidRPr="00930B32">
        <w:lastRenderedPageBreak/>
        <w:t>TRS-based TDCP reporting</w:t>
      </w:r>
      <w:bookmarkEnd w:id="15"/>
    </w:p>
    <w:p w14:paraId="5870CDE4" w14:textId="12B0B314" w:rsidR="00CF0A0D" w:rsidRDefault="00E970BD" w:rsidP="00CF0A0D">
      <w:pPr>
        <w:pStyle w:val="Heading2"/>
        <w:numPr>
          <w:ilvl w:val="1"/>
          <w:numId w:val="1"/>
        </w:numPr>
        <w:spacing w:before="0"/>
      </w:pPr>
      <w:r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0704A36" wp14:editId="6E949A2E">
                <wp:simplePos x="0" y="0"/>
                <wp:positionH relativeFrom="margin">
                  <wp:posOffset>0</wp:posOffset>
                </wp:positionH>
                <wp:positionV relativeFrom="paragraph">
                  <wp:posOffset>464185</wp:posOffset>
                </wp:positionV>
                <wp:extent cx="6099810" cy="2818130"/>
                <wp:effectExtent l="0" t="0" r="15240" b="2286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281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BDACD" w14:textId="77777777" w:rsidR="00CF0A0D" w:rsidRDefault="00CF0A0D" w:rsidP="00CF0A0D">
                            <w:pPr>
                              <w:rPr>
                                <w:rFonts w:eastAsia="Malgun Gothic"/>
                                <w:highlight w:val="green"/>
                                <w:lang w:val="en-US" w:eastAsia="ko-KR"/>
                              </w:rPr>
                            </w:pPr>
                            <w:r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1E1BE44D" w14:textId="77777777" w:rsidR="00CF0A0D" w:rsidRDefault="00CF0A0D" w:rsidP="00CF0A0D">
                            <w:pPr>
                              <w:snapToGrid w:val="0"/>
                              <w:rPr>
                                <w:rFonts w:eastAsia="Malgun Gothic"/>
                                <w:szCs w:val="18"/>
                              </w:rPr>
                            </w:pPr>
                            <w:r>
                              <w:rPr>
                                <w:rFonts w:eastAsia="Malgun Gothic"/>
                                <w:szCs w:val="18"/>
                              </w:rPr>
                              <w:t>For the Rel-18 TRS-based TDCP reporting, the priority of the CSI report(s) associated with TDCP reporting is down-selected from the following alternatives:</w:t>
                            </w:r>
                          </w:p>
                          <w:p w14:paraId="2F120F21" w14:textId="77777777" w:rsidR="00CF0A0D" w:rsidRDefault="00CF0A0D" w:rsidP="00CF0A0D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 xml:space="preserve">Alt1. Lower than other CSI reports </w:t>
                            </w:r>
                          </w:p>
                          <w:p w14:paraId="62DB1E75" w14:textId="77777777" w:rsidR="00CF0A0D" w:rsidRDefault="00CF0A0D" w:rsidP="00CF0A0D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Alt2. Same as CSI report(s) not carrying L1-RSRP or L1-SINR</w:t>
                            </w:r>
                          </w:p>
                          <w:p w14:paraId="0B2C548F" w14:textId="77777777" w:rsidR="00CF0A0D" w:rsidRDefault="00CF0A0D" w:rsidP="00CF0A0D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Alt3. Higher than other CSI reports</w:t>
                            </w:r>
                          </w:p>
                          <w:p w14:paraId="0BEBF9F4" w14:textId="1B05AFAA" w:rsidR="00CF0A0D" w:rsidRDefault="00CF0A0D" w:rsidP="00CF0A0D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 xml:space="preserve">Other alternatives are not </w:t>
                            </w:r>
                            <w:proofErr w:type="gramStart"/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>precluded</w:t>
                            </w:r>
                            <w:proofErr w:type="gramEnd"/>
                            <w:r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  <w:t xml:space="preserve"> </w:t>
                            </w:r>
                          </w:p>
                          <w:p w14:paraId="478CB728" w14:textId="58BC5C9C" w:rsidR="00E970BD" w:rsidRPr="00A66F1B" w:rsidRDefault="00E970BD" w:rsidP="00E970BD">
                            <w:pPr>
                              <w:suppressAutoHyphens/>
                              <w:snapToGrid w:val="0"/>
                              <w:spacing w:after="0"/>
                              <w:rPr>
                                <w:rFonts w:eastAsia="Malgun Gothic"/>
                                <w:szCs w:val="18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704A36" id="Text Box 3" o:spid="_x0000_s1027" type="#_x0000_t202" style="position:absolute;left:0;text-align:left;margin-left:0;margin-top:36.55pt;width:480.3pt;height:221.9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">
                <v:textbox style="mso-fit-shape-to-text:t">
                  <w:txbxContent>
                    <w:p w14:paraId="1EDBDACD" w14:textId="77777777" w:rsidR="00CF0A0D" w:rsidRDefault="00CF0A0D" w:rsidP="00CF0A0D">
                      <w:pPr>
                        <w:rPr>
                          <w:rFonts w:eastAsia="Malgun Gothic"/>
                          <w:highlight w:val="green"/>
                          <w:lang w:val="en-US" w:eastAsia="ko-KR"/>
                        </w:rPr>
                      </w:pPr>
                      <w:r>
                        <w:rPr>
                          <w:highlight w:val="green"/>
                        </w:rPr>
                        <w:t>Agreement</w:t>
                      </w:r>
                    </w:p>
                    <w:p w14:paraId="1E1BE44D" w14:textId="77777777" w:rsidR="00CF0A0D" w:rsidRDefault="00CF0A0D" w:rsidP="00CF0A0D">
                      <w:pPr>
                        <w:snapToGrid w:val="0"/>
                        <w:rPr>
                          <w:rFonts w:eastAsia="Malgun Gothic"/>
                          <w:szCs w:val="18"/>
                        </w:rPr>
                      </w:pPr>
                      <w:r>
                        <w:rPr>
                          <w:rFonts w:eastAsia="Malgun Gothic"/>
                          <w:szCs w:val="18"/>
                        </w:rPr>
                        <w:t>For the Rel-18 TRS-based TDCP reporting, the priority of the CSI report(s) associated with TDCP reporting is down-selected from the following alternatives:</w:t>
                      </w:r>
                    </w:p>
                    <w:p w14:paraId="2F120F21" w14:textId="77777777" w:rsidR="00CF0A0D" w:rsidRDefault="00CF0A0D" w:rsidP="00CF0A0D">
                      <w:pPr>
                        <w:numPr>
                          <w:ilvl w:val="0"/>
                          <w:numId w:val="31"/>
                        </w:num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 xml:space="preserve">Alt1. Lower than other CSI reports </w:t>
                      </w:r>
                    </w:p>
                    <w:p w14:paraId="62DB1E75" w14:textId="77777777" w:rsidR="00CF0A0D" w:rsidRDefault="00CF0A0D" w:rsidP="00CF0A0D">
                      <w:pPr>
                        <w:numPr>
                          <w:ilvl w:val="0"/>
                          <w:numId w:val="31"/>
                        </w:num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>Alt2. Same as CSI report(s) not carrying L1-RSRP or L1-SINR</w:t>
                      </w:r>
                    </w:p>
                    <w:p w14:paraId="0B2C548F" w14:textId="77777777" w:rsidR="00CF0A0D" w:rsidRDefault="00CF0A0D" w:rsidP="00CF0A0D">
                      <w:pPr>
                        <w:numPr>
                          <w:ilvl w:val="0"/>
                          <w:numId w:val="31"/>
                        </w:num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>Alt3. Higher than other CSI reports</w:t>
                      </w:r>
                    </w:p>
                    <w:p w14:paraId="0BEBF9F4" w14:textId="1B05AFAA" w:rsidR="00CF0A0D" w:rsidRDefault="00CF0A0D" w:rsidP="00CF0A0D">
                      <w:pPr>
                        <w:numPr>
                          <w:ilvl w:val="0"/>
                          <w:numId w:val="31"/>
                        </w:num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 xml:space="preserve">Other alternatives are not </w:t>
                      </w:r>
                      <w:proofErr w:type="gramStart"/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>precluded</w:t>
                      </w:r>
                      <w:proofErr w:type="gramEnd"/>
                      <w:r>
                        <w:rPr>
                          <w:rFonts w:eastAsia="Malgun Gothic"/>
                          <w:szCs w:val="18"/>
                          <w:lang w:eastAsia="x-none"/>
                        </w:rPr>
                        <w:t xml:space="preserve"> </w:t>
                      </w:r>
                    </w:p>
                    <w:p w14:paraId="478CB728" w14:textId="58BC5C9C" w:rsidR="00E970BD" w:rsidRPr="00A66F1B" w:rsidRDefault="00E970BD" w:rsidP="00E970BD">
                      <w:pPr>
                        <w:suppressAutoHyphens/>
                        <w:snapToGrid w:val="0"/>
                        <w:spacing w:after="0"/>
                        <w:rPr>
                          <w:rFonts w:eastAsia="Malgun Gothic"/>
                          <w:szCs w:val="18"/>
                          <w:lang w:eastAsia="x-non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F0A0D">
        <w:t>TDCP reporting</w:t>
      </w:r>
      <w:r w:rsidR="00941350">
        <w:t xml:space="preserve"> </w:t>
      </w:r>
      <w:proofErr w:type="gramStart"/>
      <w:r w:rsidR="00553F0B">
        <w:t>priority</w:t>
      </w:r>
      <w:proofErr w:type="gramEnd"/>
    </w:p>
    <w:p w14:paraId="5F6D2D36" w14:textId="24EA6957" w:rsidR="00A66F1B" w:rsidRDefault="00E970BD" w:rsidP="00A66F1B">
      <w:pPr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2A5202B5" wp14:editId="53E0CA3C">
                <wp:simplePos x="0" y="0"/>
                <wp:positionH relativeFrom="column">
                  <wp:posOffset>3175</wp:posOffset>
                </wp:positionH>
                <wp:positionV relativeFrom="paragraph">
                  <wp:posOffset>2379345</wp:posOffset>
                </wp:positionV>
                <wp:extent cx="6042660" cy="2655570"/>
                <wp:effectExtent l="0" t="0" r="15240" b="11430"/>
                <wp:wrapTight wrapText="bothSides">
                  <wp:wrapPolygon edited="0">
                    <wp:start x="0" y="0"/>
                    <wp:lineTo x="0" y="21538"/>
                    <wp:lineTo x="21586" y="21538"/>
                    <wp:lineTo x="21586" y="0"/>
                    <wp:lineTo x="0" y="0"/>
                  </wp:wrapPolygon>
                </wp:wrapTight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2660" cy="2655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56AFB6" w14:textId="77777777" w:rsidR="00A66F1B" w:rsidRDefault="00A66F1B" w:rsidP="00A66F1B">
                            <w:pPr>
                              <w:rPr>
                                <w:color w:val="000000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zCs w:val="22"/>
                              </w:rPr>
                              <w:t xml:space="preserve">CSI reports are associated with a priority value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Pri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iCSI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y,k,c,s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=2∙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cells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∙y+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cells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∙k+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/>
                                  <w:szCs w:val="22"/>
                                </w:rPr>
                                <m:t>∙c+s</m:t>
                              </m:r>
                            </m:oMath>
                            <w:r>
                              <w:rPr>
                                <w:color w:val="000000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000000"/>
                                <w:szCs w:val="22"/>
                              </w:rPr>
                              <w:t>where</w:t>
                            </w:r>
                            <w:proofErr w:type="gramEnd"/>
                          </w:p>
                          <w:p w14:paraId="0F9FD474" w14:textId="77777777" w:rsidR="00A66F1B" w:rsidRDefault="00A66F1B" w:rsidP="00A66F1B">
                            <w:pPr>
                              <w:pStyle w:val="B1"/>
                              <w:rPr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Cs w:val="22"/>
                              </w:rPr>
                              <w:t>-</w:t>
                            </w:r>
                            <w:r>
                              <w:rPr>
                                <w:szCs w:val="22"/>
                              </w:rPr>
                              <w:tab/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object w:dxaOrig="430" w:dyaOrig="290" w14:anchorId="273EA72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1.5pt;height:14.5pt">
                                  <v:imagedata r:id="rId11" o:title=""/>
                                </v:shape>
                                <o:OLEObject Type="Embed" ProgID="Equation.3" ShapeID="_x0000_i1026" DrawAspect="Content" ObjectID="_1742300142" r:id="rId12"/>
                              </w:objec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t xml:space="preserve">  for aperiodic CSI reports to be carried on PUSCH </w: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object w:dxaOrig="430" w:dyaOrig="290" w14:anchorId="299F755C">
                                <v:shape id="_x0000_i1028" type="#_x0000_t75" style="width:21.5pt;height:14.5pt">
                                  <v:imagedata r:id="rId13" o:title=""/>
                                </v:shape>
                                <o:OLEObject Type="Embed" ProgID="Equation.3" ShapeID="_x0000_i1028" DrawAspect="Content" ObjectID="_1742300143" r:id="rId14"/>
                              </w:objec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t xml:space="preserve"> for semi-persistent CSI reports to be carried on PUSCH, </w: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object w:dxaOrig="430" w:dyaOrig="290" w14:anchorId="65661D5E">
                                <v:shape id="_x0000_i1030" type="#_x0000_t75" style="width:21.5pt;height:14.5pt">
                                  <v:imagedata r:id="rId15" o:title=""/>
                                </v:shape>
                                <o:OLEObject Type="Embed" ProgID="Equation.3" ShapeID="_x0000_i1030" DrawAspect="Content" ObjectID="_1742300144" r:id="rId16"/>
                              </w:object>
                            </w:r>
                            <w:r>
                              <w:rPr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t xml:space="preserve">for semi-persistent CSI reports to be carried on PUCCH and </w: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object w:dxaOrig="430" w:dyaOrig="290" w14:anchorId="19817BEA">
                                <v:shape id="_x0000_i1032" type="#_x0000_t75" style="width:21.5pt;height:14.5pt">
                                  <v:imagedata r:id="rId17" o:title=""/>
                                </v:shape>
                                <o:OLEObject Type="Embed" ProgID="Equation.3" ShapeID="_x0000_i1032" DrawAspect="Content" ObjectID="_1742300145" r:id="rId18"/>
                              </w:object>
                            </w:r>
                            <w:r>
                              <w:rPr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t>for periodic CSI reports to be carried on PUCCH;</w:t>
                            </w:r>
                          </w:p>
                          <w:p w14:paraId="01A618DF" w14:textId="77777777" w:rsidR="00A66F1B" w:rsidRDefault="00A66F1B" w:rsidP="00A66F1B">
                            <w:pPr>
                              <w:pStyle w:val="B1"/>
                              <w:rPr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Cs w:val="22"/>
                              </w:rPr>
                              <w:t>-</w:t>
                            </w:r>
                            <w:r>
                              <w:rPr>
                                <w:szCs w:val="22"/>
                              </w:rPr>
                              <w:tab/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object w:dxaOrig="430" w:dyaOrig="290" w14:anchorId="177B6E8B">
                                <v:shape id="_x0000_i1034" type="#_x0000_t75" style="width:21.5pt;height:14.5pt">
                                  <v:imagedata r:id="rId19" o:title=""/>
                                </v:shape>
                                <o:OLEObject Type="Embed" ProgID="Equation.3" ShapeID="_x0000_i1034" DrawAspect="Content" ObjectID="_1742300146" r:id="rId20"/>
                              </w:objec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t xml:space="preserve">for CSI reports carrying L1-RSRP or L1-SINR and </w: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object w:dxaOrig="430" w:dyaOrig="290" w14:anchorId="754C7640">
                                <v:shape id="_x0000_i1036" type="#_x0000_t75" style="width:21.5pt;height:14.5pt">
                                  <v:imagedata r:id="rId21" o:title=""/>
                                </v:shape>
                                <o:OLEObject Type="Embed" ProgID="Equation.3" ShapeID="_x0000_i1036" DrawAspect="Content" ObjectID="_1742300147" r:id="rId22"/>
                              </w:object>
                            </w:r>
                            <w:r>
                              <w:rPr>
                                <w:szCs w:val="22"/>
                              </w:rPr>
                              <w:t xml:space="preserve"> for CSI reports not carrying L1-RSRP</w: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t xml:space="preserve"> or L1-SINR</w:t>
                            </w:r>
                            <w:r>
                              <w:rPr>
                                <w:szCs w:val="22"/>
                                <w:highlight w:val="yellow"/>
                                <w:lang w:val="en-US"/>
                              </w:rPr>
                              <w:t xml:space="preserve"> or TDCP</w:t>
                            </w:r>
                            <w:r>
                              <w:rPr>
                                <w:szCs w:val="22"/>
                                <w:lang w:val="en-US"/>
                              </w:rPr>
                              <w:t xml:space="preserve">; </w:t>
                            </w:r>
                            <w:r>
                              <w:rPr>
                                <w:szCs w:val="22"/>
                                <w:highlight w:val="yellow"/>
                                <w:lang w:val="en-US"/>
                              </w:rPr>
                              <w:t>k=2 for CSI reports carr</w:t>
                            </w:r>
                            <w:r>
                              <w:rPr>
                                <w:szCs w:val="22"/>
                                <w:highlight w:val="yellow"/>
                                <w:lang w:val="en-US" w:eastAsia="zh-CN"/>
                              </w:rPr>
                              <w:t>y</w:t>
                            </w:r>
                            <w:r>
                              <w:rPr>
                                <w:szCs w:val="22"/>
                                <w:highlight w:val="yellow"/>
                                <w:lang w:val="en-US"/>
                              </w:rPr>
                              <w:t>ing TDCP.</w:t>
                            </w:r>
                          </w:p>
                          <w:p w14:paraId="5C14D55D" w14:textId="77777777" w:rsidR="00A66F1B" w:rsidRDefault="00A66F1B" w:rsidP="00A66F1B">
                            <w:pPr>
                              <w:pStyle w:val="B1"/>
                              <w:rPr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szCs w:val="22"/>
                              </w:rPr>
                              <w:t>-</w:t>
                            </w:r>
                            <w:r>
                              <w:rPr>
                                <w:szCs w:val="22"/>
                              </w:rPr>
                              <w:tab/>
                            </w:r>
                            <w:r>
                              <w:rPr>
                                <w:i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szCs w:val="22"/>
                              </w:rPr>
                              <w:t xml:space="preserve"> is the serving cell index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Cs w:val="22"/>
                                      <w:lang w:val="en-US"/>
                                    </w:rPr>
                                    <m:t>cells</m:t>
                                  </m:r>
                                </m:sub>
                              </m:sSub>
                            </m:oMath>
                            <w:r>
                              <w:rPr>
                                <w:color w:val="000000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Cs w:val="22"/>
                              </w:rPr>
                              <w:t xml:space="preserve">is the value of the higher layer parameter </w:t>
                            </w:r>
                            <w:proofErr w:type="spellStart"/>
                            <w:proofErr w:type="gramStart"/>
                            <w:r>
                              <w:rPr>
                                <w:i/>
                                <w:szCs w:val="22"/>
                              </w:rPr>
                              <w:t>maxNrofServingCells</w:t>
                            </w:r>
                            <w:proofErr w:type="spellEnd"/>
                            <w:r>
                              <w:rPr>
                                <w:szCs w:val="22"/>
                                <w:lang w:val="en-US"/>
                              </w:rPr>
                              <w:t>;</w:t>
                            </w:r>
                            <w:proofErr w:type="gramEnd"/>
                          </w:p>
                          <w:p w14:paraId="264A2D06" w14:textId="77777777" w:rsidR="00A66F1B" w:rsidRDefault="00A66F1B" w:rsidP="00A66F1B">
                            <w:pPr>
                              <w:ind w:left="567" w:hanging="283"/>
                              <w:rPr>
                                <w:i/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-</w:t>
                            </w:r>
                            <w:r>
                              <w:rPr>
                                <w:szCs w:val="22"/>
                              </w:rPr>
                              <w:tab/>
                            </w:r>
                            <w:r>
                              <w:rPr>
                                <w:i/>
                                <w:szCs w:val="22"/>
                              </w:rPr>
                              <w:t>s</w:t>
                            </w:r>
                            <w:r>
                              <w:rPr>
                                <w:szCs w:val="22"/>
                              </w:rPr>
                              <w:t xml:space="preserve"> is the </w:t>
                            </w:r>
                            <w:proofErr w:type="spellStart"/>
                            <w:r>
                              <w:rPr>
                                <w:i/>
                                <w:szCs w:val="22"/>
                              </w:rPr>
                              <w:t>reportConfigID</w:t>
                            </w:r>
                            <w:proofErr w:type="spellEnd"/>
                            <w:r>
                              <w:rPr>
                                <w:szCs w:val="22"/>
                              </w:rPr>
                              <w:t xml:space="preserve"> and</w:t>
                            </w:r>
                            <w:r>
                              <w:rPr>
                                <w:i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Cs w:val="22"/>
                              </w:rPr>
                              <w:object w:dxaOrig="290" w:dyaOrig="290" w14:anchorId="11617874">
                                <v:shape id="_x0000_i1038" type="#_x0000_t75" style="width:14.5pt;height:14.5pt">
                                  <v:imagedata r:id="rId23" o:title=""/>
                                </v:shape>
                                <o:OLEObject Type="Embed" ProgID="Equation.3" ShapeID="_x0000_i1038" DrawAspect="Content" ObjectID="_1742300148" r:id="rId24"/>
                              </w:object>
                            </w:r>
                            <w:r>
                              <w:rPr>
                                <w:szCs w:val="22"/>
                              </w:rPr>
                              <w:t xml:space="preserve">is the value of the higher layer parameter </w:t>
                            </w:r>
                            <w:proofErr w:type="spellStart"/>
                            <w:r>
                              <w:rPr>
                                <w:i/>
                                <w:szCs w:val="22"/>
                              </w:rPr>
                              <w:t>maxNrofCSI-ReportConfigurations</w:t>
                            </w:r>
                            <w:proofErr w:type="spellEnd"/>
                            <w:r>
                              <w:rPr>
                                <w:i/>
                                <w:szCs w:val="22"/>
                              </w:rPr>
                              <w:t>.</w:t>
                            </w:r>
                          </w:p>
                          <w:p w14:paraId="06AE1520" w14:textId="77777777" w:rsidR="00A66F1B" w:rsidRDefault="00A66F1B" w:rsidP="00A66F1B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202B5" id="Text Box 10" o:spid="_x0000_s1028" type="#_x0000_t202" style="position:absolute;margin-left:.25pt;margin-top:187.35pt;width:475.8pt;height:209.1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">
                <v:textbox>
                  <w:txbxContent>
                    <w:p w14:paraId="6356AFB6" w14:textId="77777777" w:rsidR="00A66F1B" w:rsidRDefault="00A66F1B" w:rsidP="00A66F1B">
                      <w:pPr>
                        <w:rPr>
                          <w:color w:val="000000"/>
                          <w:szCs w:val="22"/>
                        </w:rPr>
                      </w:pPr>
                      <w:r>
                        <w:rPr>
                          <w:color w:val="000000"/>
                          <w:szCs w:val="22"/>
                        </w:rPr>
                        <w:t xml:space="preserve">CSI reports are associated with a priority value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Pri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iCSI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y,k,c,s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</w:rPr>
                          <m:t>=2∙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cells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</w:rPr>
                          <m:t>∙y+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cells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</w:rPr>
                          <m:t>∙k+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szCs w:val="22"/>
                          </w:rPr>
                          <m:t>∙c+s</m:t>
                        </m:r>
                      </m:oMath>
                      <w:r>
                        <w:rPr>
                          <w:color w:val="000000"/>
                          <w:szCs w:val="22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000000"/>
                          <w:szCs w:val="22"/>
                        </w:rPr>
                        <w:t>where</w:t>
                      </w:r>
                      <w:proofErr w:type="gramEnd"/>
                    </w:p>
                    <w:p w14:paraId="0F9FD474" w14:textId="77777777" w:rsidR="00A66F1B" w:rsidRDefault="00A66F1B" w:rsidP="00A66F1B">
                      <w:pPr>
                        <w:pStyle w:val="B1"/>
                        <w:rPr>
                          <w:szCs w:val="22"/>
                          <w:lang w:val="en-US"/>
                        </w:rPr>
                      </w:pPr>
                      <w:r>
                        <w:rPr>
                          <w:szCs w:val="22"/>
                        </w:rPr>
                        <w:t>-</w:t>
                      </w:r>
                      <w:r>
                        <w:rPr>
                          <w:szCs w:val="22"/>
                        </w:rPr>
                        <w:tab/>
                      </w:r>
                      <w:r>
                        <w:rPr>
                          <w:szCs w:val="22"/>
                          <w:lang w:val="en-US"/>
                        </w:rPr>
                        <w:object w:dxaOrig="430" w:dyaOrig="290" w14:anchorId="273EA728">
                          <v:shape id="_x0000_i1026" type="#_x0000_t75" style="width:21.5pt;height:14.5pt">
                            <v:imagedata r:id="rId11" o:title=""/>
                          </v:shape>
                          <o:OLEObject Type="Embed" ProgID="Equation.3" ShapeID="_x0000_i1026" DrawAspect="Content" ObjectID="_1742300142" r:id="rId25"/>
                        </w:object>
                      </w:r>
                      <w:r>
                        <w:rPr>
                          <w:szCs w:val="22"/>
                          <w:lang w:val="en-US"/>
                        </w:rPr>
                        <w:t xml:space="preserve">  for aperiodic CSI reports to be carried on PUSCH </w:t>
                      </w:r>
                      <w:r>
                        <w:rPr>
                          <w:szCs w:val="22"/>
                          <w:lang w:val="en-US"/>
                        </w:rPr>
                        <w:object w:dxaOrig="430" w:dyaOrig="290" w14:anchorId="299F755C">
                          <v:shape id="_x0000_i1028" type="#_x0000_t75" style="width:21.5pt;height:14.5pt">
                            <v:imagedata r:id="rId13" o:title=""/>
                          </v:shape>
                          <o:OLEObject Type="Embed" ProgID="Equation.3" ShapeID="_x0000_i1028" DrawAspect="Content" ObjectID="_1742300143" r:id="rId26"/>
                        </w:object>
                      </w:r>
                      <w:r>
                        <w:rPr>
                          <w:szCs w:val="22"/>
                          <w:lang w:val="en-US"/>
                        </w:rPr>
                        <w:t xml:space="preserve"> for semi-persistent CSI reports to be carried on PUSCH, </w:t>
                      </w:r>
                      <w:r>
                        <w:rPr>
                          <w:szCs w:val="22"/>
                          <w:lang w:val="en-US"/>
                        </w:rPr>
                        <w:object w:dxaOrig="430" w:dyaOrig="290" w14:anchorId="65661D5E">
                          <v:shape id="_x0000_i1030" type="#_x0000_t75" style="width:21.5pt;height:14.5pt">
                            <v:imagedata r:id="rId15" o:title=""/>
                          </v:shape>
                          <o:OLEObject Type="Embed" ProgID="Equation.3" ShapeID="_x0000_i1030" DrawAspect="Content" ObjectID="_1742300144" r:id="rId27"/>
                        </w:object>
                      </w:r>
                      <w:r>
                        <w:rPr>
                          <w:szCs w:val="22"/>
                        </w:rPr>
                        <w:t xml:space="preserve"> </w:t>
                      </w:r>
                      <w:r>
                        <w:rPr>
                          <w:szCs w:val="22"/>
                          <w:lang w:val="en-US"/>
                        </w:rPr>
                        <w:t xml:space="preserve">for semi-persistent CSI reports to be carried on PUCCH and </w:t>
                      </w:r>
                      <w:r>
                        <w:rPr>
                          <w:szCs w:val="22"/>
                          <w:lang w:val="en-US"/>
                        </w:rPr>
                        <w:object w:dxaOrig="430" w:dyaOrig="290" w14:anchorId="19817BEA">
                          <v:shape id="_x0000_i1032" type="#_x0000_t75" style="width:21.5pt;height:14.5pt">
                            <v:imagedata r:id="rId17" o:title=""/>
                          </v:shape>
                          <o:OLEObject Type="Embed" ProgID="Equation.3" ShapeID="_x0000_i1032" DrawAspect="Content" ObjectID="_1742300145" r:id="rId28"/>
                        </w:object>
                      </w:r>
                      <w:r>
                        <w:rPr>
                          <w:szCs w:val="22"/>
                        </w:rPr>
                        <w:t xml:space="preserve"> </w:t>
                      </w:r>
                      <w:r>
                        <w:rPr>
                          <w:szCs w:val="22"/>
                          <w:lang w:val="en-US"/>
                        </w:rPr>
                        <w:t>for periodic CSI reports to be carried on PUCCH;</w:t>
                      </w:r>
                    </w:p>
                    <w:p w14:paraId="01A618DF" w14:textId="77777777" w:rsidR="00A66F1B" w:rsidRDefault="00A66F1B" w:rsidP="00A66F1B">
                      <w:pPr>
                        <w:pStyle w:val="B1"/>
                        <w:rPr>
                          <w:szCs w:val="22"/>
                          <w:lang w:val="en-US"/>
                        </w:rPr>
                      </w:pPr>
                      <w:r>
                        <w:rPr>
                          <w:szCs w:val="22"/>
                        </w:rPr>
                        <w:t>-</w:t>
                      </w:r>
                      <w:r>
                        <w:rPr>
                          <w:szCs w:val="22"/>
                        </w:rPr>
                        <w:tab/>
                      </w:r>
                      <w:r>
                        <w:rPr>
                          <w:szCs w:val="22"/>
                          <w:lang w:val="en-US"/>
                        </w:rPr>
                        <w:object w:dxaOrig="430" w:dyaOrig="290" w14:anchorId="177B6E8B">
                          <v:shape id="_x0000_i1034" type="#_x0000_t75" style="width:21.5pt;height:14.5pt">
                            <v:imagedata r:id="rId19" o:title=""/>
                          </v:shape>
                          <o:OLEObject Type="Embed" ProgID="Equation.3" ShapeID="_x0000_i1034" DrawAspect="Content" ObjectID="_1742300146" r:id="rId29"/>
                        </w:object>
                      </w:r>
                      <w:r>
                        <w:rPr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szCs w:val="22"/>
                        </w:rPr>
                        <w:t xml:space="preserve"> </w:t>
                      </w:r>
                      <w:r>
                        <w:rPr>
                          <w:szCs w:val="22"/>
                          <w:lang w:val="en-US"/>
                        </w:rPr>
                        <w:t xml:space="preserve">for CSI reports carrying L1-RSRP or L1-SINR and </w:t>
                      </w:r>
                      <w:r>
                        <w:rPr>
                          <w:szCs w:val="22"/>
                          <w:lang w:val="en-US"/>
                        </w:rPr>
                        <w:object w:dxaOrig="430" w:dyaOrig="290" w14:anchorId="754C7640">
                          <v:shape id="_x0000_i1036" type="#_x0000_t75" style="width:21.5pt;height:14.5pt">
                            <v:imagedata r:id="rId21" o:title=""/>
                          </v:shape>
                          <o:OLEObject Type="Embed" ProgID="Equation.3" ShapeID="_x0000_i1036" DrawAspect="Content" ObjectID="_1742300147" r:id="rId30"/>
                        </w:object>
                      </w:r>
                      <w:r>
                        <w:rPr>
                          <w:szCs w:val="22"/>
                        </w:rPr>
                        <w:t xml:space="preserve"> for CSI reports not carrying L1-RSRP</w:t>
                      </w:r>
                      <w:r>
                        <w:rPr>
                          <w:szCs w:val="22"/>
                          <w:lang w:val="en-US"/>
                        </w:rPr>
                        <w:t xml:space="preserve"> or L1-SINR</w:t>
                      </w:r>
                      <w:r>
                        <w:rPr>
                          <w:szCs w:val="22"/>
                          <w:highlight w:val="yellow"/>
                          <w:lang w:val="en-US"/>
                        </w:rPr>
                        <w:t xml:space="preserve"> or TDCP</w:t>
                      </w:r>
                      <w:r>
                        <w:rPr>
                          <w:szCs w:val="22"/>
                          <w:lang w:val="en-US"/>
                        </w:rPr>
                        <w:t xml:space="preserve">; </w:t>
                      </w:r>
                      <w:r>
                        <w:rPr>
                          <w:szCs w:val="22"/>
                          <w:highlight w:val="yellow"/>
                          <w:lang w:val="en-US"/>
                        </w:rPr>
                        <w:t>k=2 for CSI reports carr</w:t>
                      </w:r>
                      <w:r>
                        <w:rPr>
                          <w:szCs w:val="22"/>
                          <w:highlight w:val="yellow"/>
                          <w:lang w:val="en-US" w:eastAsia="zh-CN"/>
                        </w:rPr>
                        <w:t>y</w:t>
                      </w:r>
                      <w:r>
                        <w:rPr>
                          <w:szCs w:val="22"/>
                          <w:highlight w:val="yellow"/>
                          <w:lang w:val="en-US"/>
                        </w:rPr>
                        <w:t>ing TDCP.</w:t>
                      </w:r>
                    </w:p>
                    <w:p w14:paraId="5C14D55D" w14:textId="77777777" w:rsidR="00A66F1B" w:rsidRDefault="00A66F1B" w:rsidP="00A66F1B">
                      <w:pPr>
                        <w:pStyle w:val="B1"/>
                        <w:rPr>
                          <w:szCs w:val="22"/>
                          <w:lang w:val="en-US"/>
                        </w:rPr>
                      </w:pPr>
                      <w:r>
                        <w:rPr>
                          <w:szCs w:val="22"/>
                        </w:rPr>
                        <w:t>-</w:t>
                      </w:r>
                      <w:r>
                        <w:rPr>
                          <w:szCs w:val="22"/>
                        </w:rPr>
                        <w:tab/>
                      </w:r>
                      <w:r>
                        <w:rPr>
                          <w:i/>
                          <w:szCs w:val="22"/>
                        </w:rPr>
                        <w:t>c</w:t>
                      </w:r>
                      <w:r>
                        <w:rPr>
                          <w:szCs w:val="22"/>
                        </w:rPr>
                        <w:t xml:space="preserve"> is the serving cell index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Cs w:val="22"/>
                                <w:lang w:val="en-US"/>
                              </w:rPr>
                              <m:t>cells</m:t>
                            </m:r>
                          </m:sub>
                        </m:sSub>
                      </m:oMath>
                      <w:r>
                        <w:rPr>
                          <w:color w:val="000000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szCs w:val="22"/>
                        </w:rPr>
                        <w:t xml:space="preserve">is the value of the higher layer parameter </w:t>
                      </w:r>
                      <w:proofErr w:type="spellStart"/>
                      <w:proofErr w:type="gramStart"/>
                      <w:r>
                        <w:rPr>
                          <w:i/>
                          <w:szCs w:val="22"/>
                        </w:rPr>
                        <w:t>maxNrofServingCells</w:t>
                      </w:r>
                      <w:proofErr w:type="spellEnd"/>
                      <w:r>
                        <w:rPr>
                          <w:szCs w:val="22"/>
                          <w:lang w:val="en-US"/>
                        </w:rPr>
                        <w:t>;</w:t>
                      </w:r>
                      <w:proofErr w:type="gramEnd"/>
                    </w:p>
                    <w:p w14:paraId="264A2D06" w14:textId="77777777" w:rsidR="00A66F1B" w:rsidRDefault="00A66F1B" w:rsidP="00A66F1B">
                      <w:pPr>
                        <w:ind w:left="567" w:hanging="283"/>
                        <w:rPr>
                          <w:i/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-</w:t>
                      </w:r>
                      <w:r>
                        <w:rPr>
                          <w:szCs w:val="22"/>
                        </w:rPr>
                        <w:tab/>
                      </w:r>
                      <w:r>
                        <w:rPr>
                          <w:i/>
                          <w:szCs w:val="22"/>
                        </w:rPr>
                        <w:t>s</w:t>
                      </w:r>
                      <w:r>
                        <w:rPr>
                          <w:szCs w:val="22"/>
                        </w:rPr>
                        <w:t xml:space="preserve"> is the </w:t>
                      </w:r>
                      <w:proofErr w:type="spellStart"/>
                      <w:r>
                        <w:rPr>
                          <w:i/>
                          <w:szCs w:val="22"/>
                        </w:rPr>
                        <w:t>reportConfigID</w:t>
                      </w:r>
                      <w:proofErr w:type="spellEnd"/>
                      <w:r>
                        <w:rPr>
                          <w:szCs w:val="22"/>
                        </w:rPr>
                        <w:t xml:space="preserve"> and</w:t>
                      </w:r>
                      <w:r>
                        <w:rPr>
                          <w:i/>
                          <w:szCs w:val="22"/>
                        </w:rPr>
                        <w:t xml:space="preserve"> </w:t>
                      </w:r>
                      <w:r>
                        <w:rPr>
                          <w:color w:val="000000"/>
                          <w:szCs w:val="22"/>
                        </w:rPr>
                        <w:object w:dxaOrig="290" w:dyaOrig="290" w14:anchorId="11617874">
                          <v:shape id="_x0000_i1038" type="#_x0000_t75" style="width:14.5pt;height:14.5pt">
                            <v:imagedata r:id="rId23" o:title=""/>
                          </v:shape>
                          <o:OLEObject Type="Embed" ProgID="Equation.3" ShapeID="_x0000_i1038" DrawAspect="Content" ObjectID="_1742300148" r:id="rId31"/>
                        </w:object>
                      </w:r>
                      <w:r>
                        <w:rPr>
                          <w:szCs w:val="22"/>
                        </w:rPr>
                        <w:t xml:space="preserve">is the value of the higher layer parameter </w:t>
                      </w:r>
                      <w:proofErr w:type="spellStart"/>
                      <w:r>
                        <w:rPr>
                          <w:i/>
                          <w:szCs w:val="22"/>
                        </w:rPr>
                        <w:t>maxNrofCSI-ReportConfigurations</w:t>
                      </w:r>
                      <w:proofErr w:type="spellEnd"/>
                      <w:r>
                        <w:rPr>
                          <w:i/>
                          <w:szCs w:val="22"/>
                        </w:rPr>
                        <w:t>.</w:t>
                      </w:r>
                    </w:p>
                    <w:p w14:paraId="06AE1520" w14:textId="77777777" w:rsidR="00A66F1B" w:rsidRDefault="00A66F1B" w:rsidP="00A66F1B"/>
                  </w:txbxContent>
                </v:textbox>
                <w10:wrap type="tight"/>
              </v:shape>
            </w:pict>
          </mc:Fallback>
        </mc:AlternateContent>
      </w:r>
      <w:r w:rsidR="00A66F1B">
        <w:rPr>
          <w:color w:val="000000"/>
          <w:szCs w:val="22"/>
        </w:rPr>
        <w:t>In current 3GPP 38.2</w:t>
      </w:r>
      <w:r w:rsidR="00553F0B">
        <w:rPr>
          <w:color w:val="000000"/>
          <w:szCs w:val="22"/>
        </w:rPr>
        <w:t>14</w:t>
      </w:r>
      <w:r w:rsidR="003A6E7F">
        <w:rPr>
          <w:color w:val="000000"/>
          <w:szCs w:val="22"/>
        </w:rPr>
        <w:t xml:space="preserve"> </w:t>
      </w:r>
      <w:sdt>
        <w:sdtPr>
          <w:rPr>
            <w:color w:val="000000"/>
            <w:szCs w:val="22"/>
          </w:rPr>
          <w:id w:val="-256378097"/>
          <w:citation/>
        </w:sdtPr>
        <w:sdtContent>
          <w:r w:rsidR="003A6E7F">
            <w:rPr>
              <w:color w:val="000000"/>
              <w:szCs w:val="22"/>
            </w:rPr>
            <w:fldChar w:fldCharType="begin"/>
          </w:r>
          <w:r w:rsidR="003A6E7F">
            <w:rPr>
              <w:color w:val="000000"/>
              <w:szCs w:val="22"/>
              <w:lang w:eastAsia="zh-CN"/>
            </w:rPr>
            <w:instrText xml:space="preserve"> </w:instrText>
          </w:r>
          <w:r w:rsidR="003A6E7F">
            <w:rPr>
              <w:rFonts w:hint="eastAsia"/>
              <w:color w:val="000000"/>
              <w:szCs w:val="22"/>
              <w:lang w:eastAsia="zh-CN"/>
            </w:rPr>
            <w:instrText>CITATION 3GP1 \l 2052</w:instrText>
          </w:r>
          <w:r w:rsidR="003A6E7F">
            <w:rPr>
              <w:color w:val="000000"/>
              <w:szCs w:val="22"/>
              <w:lang w:eastAsia="zh-CN"/>
            </w:rPr>
            <w:instrText xml:space="preserve"> </w:instrText>
          </w:r>
          <w:r w:rsidR="003A6E7F">
            <w:rPr>
              <w:color w:val="000000"/>
              <w:szCs w:val="22"/>
            </w:rPr>
            <w:fldChar w:fldCharType="separate"/>
          </w:r>
          <w:r w:rsidR="003A6E7F" w:rsidRPr="003A6E7F">
            <w:rPr>
              <w:noProof/>
              <w:color w:val="000000"/>
              <w:szCs w:val="22"/>
              <w:lang w:eastAsia="zh-CN"/>
            </w:rPr>
            <w:t>[2]</w:t>
          </w:r>
          <w:r w:rsidR="003A6E7F">
            <w:rPr>
              <w:color w:val="000000"/>
              <w:szCs w:val="22"/>
            </w:rPr>
            <w:fldChar w:fldCharType="end"/>
          </w:r>
        </w:sdtContent>
      </w:sdt>
      <w:r w:rsidR="00A66F1B">
        <w:rPr>
          <w:color w:val="000000"/>
          <w:szCs w:val="22"/>
        </w:rPr>
        <w:t>, CSI reports associated with a priority are given. Due to introducing TRS-based TDCP reporting, its priority should be defined. It is suggested that the priority of CSI reports including TRS-based TDCP reporting should be the lowest priority, as follows.</w:t>
      </w:r>
    </w:p>
    <w:p w14:paraId="08E8E654" w14:textId="71BB44CC" w:rsidR="00CF0A0D" w:rsidRPr="00E970BD" w:rsidRDefault="00A66F1B" w:rsidP="00E970BD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Cs w:val="22"/>
          <w:lang w:eastAsia="zh-CN"/>
        </w:rPr>
      </w:pPr>
      <w:r>
        <w:rPr>
          <w:b/>
          <w:bCs/>
          <w:szCs w:val="22"/>
          <w:lang w:eastAsia="zh-CN"/>
        </w:rPr>
        <w:t>Propos</w:t>
      </w:r>
      <w:r w:rsidR="00E970BD">
        <w:rPr>
          <w:b/>
          <w:bCs/>
          <w:szCs w:val="22"/>
          <w:lang w:eastAsia="zh-CN"/>
        </w:rPr>
        <w:t>al 1</w:t>
      </w:r>
      <w:r>
        <w:rPr>
          <w:b/>
          <w:bCs/>
          <w:szCs w:val="22"/>
          <w:lang w:eastAsia="zh-CN"/>
        </w:rPr>
        <w:t xml:space="preserve">. </w:t>
      </w:r>
      <w:r w:rsidR="00E970BD">
        <w:rPr>
          <w:b/>
          <w:bCs/>
          <w:szCs w:val="22"/>
          <w:lang w:eastAsia="zh-CN"/>
        </w:rPr>
        <w:t xml:space="preserve">Support Alt1, the priority of TDCP reporting is lower than other CSI reports. </w:t>
      </w:r>
    </w:p>
    <w:p w14:paraId="0112D812" w14:textId="702925BD" w:rsidR="00A011CC" w:rsidRDefault="001D61C6" w:rsidP="00A011CC">
      <w:pPr>
        <w:pStyle w:val="Heading2"/>
        <w:numPr>
          <w:ilvl w:val="1"/>
          <w:numId w:val="1"/>
        </w:numPr>
        <w:spacing w:before="0"/>
      </w:pPr>
      <w:r>
        <w:rPr>
          <w:noProof/>
          <w:sz w:val="24"/>
          <w:szCs w:val="24"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8DE56D8" wp14:editId="2AE6C8FA">
                <wp:simplePos x="0" y="0"/>
                <wp:positionH relativeFrom="margin">
                  <wp:posOffset>-82550</wp:posOffset>
                </wp:positionH>
                <wp:positionV relativeFrom="paragraph">
                  <wp:posOffset>339725</wp:posOffset>
                </wp:positionV>
                <wp:extent cx="6099810" cy="3331210"/>
                <wp:effectExtent l="0" t="0" r="15240" b="1524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333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BC410" w14:textId="77777777" w:rsidR="00E970BD" w:rsidRDefault="00E970BD" w:rsidP="00E970BD">
                            <w:pPr>
                              <w:rPr>
                                <w:iCs/>
                                <w:sz w:val="20"/>
                              </w:rPr>
                            </w:pPr>
                            <w:r>
                              <w:rPr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008D8005" w14:textId="77777777" w:rsidR="00E970BD" w:rsidRDefault="00E970BD" w:rsidP="00E970BD">
                            <w:pPr>
                              <w:widowControl w:val="0"/>
                              <w:snapToGrid w:val="0"/>
                              <w:jc w:val="both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For aiding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determination of codebook switching and SRS periodicity with the Rel-18 TRS -based TDCP reporting, support reporting quantized wideband normalized amplitude/phase of the </w:t>
                            </w:r>
                            <w:r>
                              <w:rPr>
                                <w:lang w:eastAsia="x-none"/>
                              </w:rPr>
                              <w:t>time-domain correlation profile with Y≥1 delay(s) as follows:</w:t>
                            </w:r>
                          </w:p>
                          <w:p w14:paraId="4F74EA00" w14:textId="77777777" w:rsidR="00E970BD" w:rsidRDefault="00E970BD" w:rsidP="00E970BD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bookmarkStart w:id="16" w:name="OLE_LINK113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 xml:space="preserve">Basic feature: Y=1 with delay≤ </w:t>
                            </w:r>
                            <w:bookmarkStart w:id="17" w:name="OLE_LINK114"/>
                            <w:proofErr w:type="spellStart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D</w:t>
                            </w:r>
                            <w:r>
                              <w:rPr>
                                <w:rFonts w:eastAsia="Times New Roman"/>
                                <w:vertAlign w:val="subscript"/>
                                <w:lang w:eastAsia="zh-CN"/>
                              </w:rPr>
                              <w:t>basic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 xml:space="preserve"> </w:t>
                            </w:r>
                            <w:bookmarkEnd w:id="17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symbols, only wideband quantized normalized amplitude is reported</w:t>
                            </w:r>
                          </w:p>
                          <w:bookmarkEnd w:id="16"/>
                          <w:p w14:paraId="5341E5F4" w14:textId="77777777" w:rsidR="00E970BD" w:rsidRDefault="00E970BD" w:rsidP="00E970BD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FFS: Candidate values for delay</w:t>
                            </w:r>
                          </w:p>
                          <w:p w14:paraId="221FB2C9" w14:textId="77777777" w:rsidR="00E970BD" w:rsidRDefault="00E970BD" w:rsidP="00E970BD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Optional feature: Y=1 with delay&gt;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D</w:t>
                            </w:r>
                            <w:r>
                              <w:rPr>
                                <w:rFonts w:eastAsia="Times New Roman"/>
                                <w:vertAlign w:val="subscript"/>
                                <w:lang w:eastAsia="zh-CN"/>
                              </w:rPr>
                              <w:t>basic</w:t>
                            </w:r>
                            <w:proofErr w:type="spellEnd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 xml:space="preserve"> symbols and Y</w:t>
                            </w:r>
                            <w:r>
                              <w:rPr>
                                <w:rFonts w:eastAsia="Times New Roman"/>
                                <w:lang w:eastAsia="x-none"/>
                              </w:rPr>
                              <w:t xml:space="preserve">≥1, wideband quantized normalized amplitude and phase for each delay are reported </w:t>
                            </w:r>
                          </w:p>
                          <w:p w14:paraId="351A8723" w14:textId="77777777" w:rsidR="00E970BD" w:rsidRDefault="00E970BD" w:rsidP="00E970BD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 xml:space="preserve">For Y&gt;1, the phase can be configured to be absent for all the Y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delays</w:t>
                            </w:r>
                            <w:proofErr w:type="gramEnd"/>
                          </w:p>
                          <w:p w14:paraId="55BF1371" w14:textId="77777777" w:rsidR="00E970BD" w:rsidRDefault="00E970BD" w:rsidP="00E970BD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 xml:space="preserve">TBD: Whether the value of Y is configurable or following the delays from the configured TRS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resource</w:t>
                            </w:r>
                            <w:proofErr w:type="gramEnd"/>
                          </w:p>
                          <w:p w14:paraId="1E59CC11" w14:textId="77777777" w:rsidR="00E970BD" w:rsidRDefault="00E970BD" w:rsidP="00E970BD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TBD: Candidate value(s) for Y&gt;1</w:t>
                            </w:r>
                          </w:p>
                          <w:p w14:paraId="4A2DAA80" w14:textId="798EAA11" w:rsidR="004B4C51" w:rsidRPr="00941350" w:rsidRDefault="00E970BD" w:rsidP="00941350">
                            <w:pPr>
                              <w:widowControl w:val="0"/>
                              <w:numPr>
                                <w:ilvl w:val="0"/>
                                <w:numId w:val="26"/>
                              </w:numPr>
                              <w:suppressAutoHyphens/>
                              <w:snapToGrid w:val="0"/>
                              <w:spacing w:after="160" w:line="252" w:lineRule="auto"/>
                              <w:jc w:val="both"/>
                              <w:rPr>
                                <w:rFonts w:eastAsia="Malgun Gothic"/>
                                <w:lang w:eastAsia="x-none"/>
                              </w:rPr>
                            </w:pPr>
                            <w:r>
                              <w:rPr>
                                <w:rFonts w:eastAsia="Malgun Gothic"/>
                                <w:lang w:eastAsia="x-none"/>
                              </w:rPr>
                              <w:t xml:space="preserve">FFS: Value of </w:t>
                            </w:r>
                            <w:proofErr w:type="spellStart"/>
                            <w:r>
                              <w:rPr>
                                <w:rFonts w:eastAsia="Times New Roman"/>
                                <w:lang w:eastAsia="zh-CN"/>
                              </w:rPr>
                              <w:t>D</w:t>
                            </w:r>
                            <w:r>
                              <w:rPr>
                                <w:rFonts w:eastAsia="Times New Roman"/>
                                <w:vertAlign w:val="subscript"/>
                                <w:lang w:eastAsia="zh-CN"/>
                              </w:rPr>
                              <w:t>basic</w:t>
                            </w:r>
                            <w:proofErr w:type="spellEnd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DE56D8" id="Text Box 14" o:spid="_x0000_s1029" type="#_x0000_t202" style="position:absolute;left:0;text-align:left;margin-left:-6.5pt;margin-top:26.75pt;width:480.3pt;height:262.3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">
                <v:textbox style="mso-fit-shape-to-text:t">
                  <w:txbxContent>
                    <w:p w14:paraId="48ABC410" w14:textId="77777777" w:rsidR="00E970BD" w:rsidRDefault="00E970BD" w:rsidP="00E970BD">
                      <w:pPr>
                        <w:rPr>
                          <w:iCs/>
                          <w:sz w:val="20"/>
                        </w:rPr>
                      </w:pPr>
                      <w:r>
                        <w:rPr>
                          <w:iCs/>
                          <w:highlight w:val="green"/>
                        </w:rPr>
                        <w:t>Agreement</w:t>
                      </w:r>
                    </w:p>
                    <w:p w14:paraId="008D8005" w14:textId="77777777" w:rsidR="00E970BD" w:rsidRDefault="00E970BD" w:rsidP="00E970BD">
                      <w:pPr>
                        <w:widowControl w:val="0"/>
                        <w:snapToGrid w:val="0"/>
                        <w:jc w:val="both"/>
                        <w:rPr>
                          <w:rFonts w:eastAsia="Malgun Gothic"/>
                        </w:rPr>
                      </w:pPr>
                      <w:r>
                        <w:rPr>
                          <w:lang w:eastAsia="zh-CN"/>
                        </w:rPr>
                        <w:t xml:space="preserve">For aiding </w:t>
                      </w:r>
                      <w:proofErr w:type="spellStart"/>
                      <w:r>
                        <w:rPr>
                          <w:lang w:eastAsia="zh-CN"/>
                        </w:rPr>
                        <w:t>gNB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determination of codebook switching and SRS periodicity with the Rel-18 TRS -based TDCP reporting, support reporting quantized wideband normalized amplitude/phase of the </w:t>
                      </w:r>
                      <w:r>
                        <w:rPr>
                          <w:lang w:eastAsia="x-none"/>
                        </w:rPr>
                        <w:t>time-domain correlation profile with Y≥1 delay(s) as follows:</w:t>
                      </w:r>
                    </w:p>
                    <w:p w14:paraId="4F74EA00" w14:textId="77777777" w:rsidR="00E970BD" w:rsidRDefault="00E970BD" w:rsidP="00E970BD">
                      <w:pPr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bookmarkStart w:id="18" w:name="OLE_LINK113"/>
                      <w:r>
                        <w:rPr>
                          <w:rFonts w:eastAsia="Times New Roman"/>
                          <w:lang w:eastAsia="zh-CN"/>
                        </w:rPr>
                        <w:t xml:space="preserve">Basic feature: Y=1 with delay≤ </w:t>
                      </w:r>
                      <w:bookmarkStart w:id="19" w:name="OLE_LINK114"/>
                      <w:proofErr w:type="spellStart"/>
                      <w:r>
                        <w:rPr>
                          <w:rFonts w:eastAsia="Times New Roman"/>
                          <w:lang w:eastAsia="zh-CN"/>
                        </w:rPr>
                        <w:t>D</w:t>
                      </w:r>
                      <w:r>
                        <w:rPr>
                          <w:rFonts w:eastAsia="Times New Roman"/>
                          <w:vertAlign w:val="subscript"/>
                          <w:lang w:eastAsia="zh-CN"/>
                        </w:rPr>
                        <w:t>basic</w:t>
                      </w:r>
                      <w:proofErr w:type="spellEnd"/>
                      <w:r>
                        <w:rPr>
                          <w:rFonts w:eastAsia="Times New Roman"/>
                          <w:lang w:eastAsia="zh-CN"/>
                        </w:rPr>
                        <w:t xml:space="preserve"> </w:t>
                      </w:r>
                      <w:bookmarkEnd w:id="19"/>
                      <w:r>
                        <w:rPr>
                          <w:rFonts w:eastAsia="Times New Roman"/>
                          <w:lang w:eastAsia="zh-CN"/>
                        </w:rPr>
                        <w:t>symbols, only wideband quantized normalized amplitude is reported</w:t>
                      </w:r>
                    </w:p>
                    <w:bookmarkEnd w:id="18"/>
                    <w:p w14:paraId="5341E5F4" w14:textId="77777777" w:rsidR="00E970BD" w:rsidRDefault="00E970BD" w:rsidP="00E970BD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rFonts w:eastAsia="Times New Roman"/>
                          <w:lang w:eastAsia="zh-CN"/>
                        </w:rPr>
                        <w:t>FFS: Candidate values for delay</w:t>
                      </w:r>
                    </w:p>
                    <w:p w14:paraId="221FB2C9" w14:textId="77777777" w:rsidR="00E970BD" w:rsidRDefault="00E970BD" w:rsidP="00E970BD">
                      <w:pPr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rFonts w:eastAsia="Times New Roman"/>
                          <w:lang w:eastAsia="zh-CN"/>
                        </w:rPr>
                        <w:t>Optional feature: Y=1 with delay&gt;</w:t>
                      </w:r>
                      <w:proofErr w:type="spellStart"/>
                      <w:r>
                        <w:rPr>
                          <w:rFonts w:eastAsia="Times New Roman"/>
                          <w:lang w:eastAsia="zh-CN"/>
                        </w:rPr>
                        <w:t>D</w:t>
                      </w:r>
                      <w:r>
                        <w:rPr>
                          <w:rFonts w:eastAsia="Times New Roman"/>
                          <w:vertAlign w:val="subscript"/>
                          <w:lang w:eastAsia="zh-CN"/>
                        </w:rPr>
                        <w:t>basic</w:t>
                      </w:r>
                      <w:proofErr w:type="spellEnd"/>
                      <w:r>
                        <w:rPr>
                          <w:rFonts w:eastAsia="Times New Roman"/>
                          <w:lang w:eastAsia="zh-CN"/>
                        </w:rPr>
                        <w:t xml:space="preserve"> symbols and Y</w:t>
                      </w:r>
                      <w:r>
                        <w:rPr>
                          <w:rFonts w:eastAsia="Times New Roman"/>
                          <w:lang w:eastAsia="x-none"/>
                        </w:rPr>
                        <w:t xml:space="preserve">≥1, wideband quantized normalized amplitude and phase for each delay are reported </w:t>
                      </w:r>
                    </w:p>
                    <w:p w14:paraId="351A8723" w14:textId="77777777" w:rsidR="00E970BD" w:rsidRDefault="00E970BD" w:rsidP="00E970BD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rFonts w:eastAsia="Times New Roman"/>
                          <w:lang w:eastAsia="zh-CN"/>
                        </w:rPr>
                        <w:t xml:space="preserve">For Y&gt;1, the phase can be configured to be absent for all the Y </w:t>
                      </w:r>
                      <w:proofErr w:type="gramStart"/>
                      <w:r>
                        <w:rPr>
                          <w:rFonts w:eastAsia="Times New Roman"/>
                          <w:lang w:eastAsia="zh-CN"/>
                        </w:rPr>
                        <w:t>delays</w:t>
                      </w:r>
                      <w:proofErr w:type="gramEnd"/>
                    </w:p>
                    <w:p w14:paraId="55BF1371" w14:textId="77777777" w:rsidR="00E970BD" w:rsidRDefault="00E970BD" w:rsidP="00E970BD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rFonts w:eastAsia="Times New Roman"/>
                          <w:lang w:eastAsia="zh-CN"/>
                        </w:rPr>
                        <w:t xml:space="preserve">TBD: Whether the value of Y is configurable or following the delays from the configured TRS </w:t>
                      </w:r>
                      <w:proofErr w:type="gramStart"/>
                      <w:r>
                        <w:rPr>
                          <w:rFonts w:eastAsia="Times New Roman"/>
                          <w:lang w:eastAsia="zh-CN"/>
                        </w:rPr>
                        <w:t>resource</w:t>
                      </w:r>
                      <w:proofErr w:type="gramEnd"/>
                    </w:p>
                    <w:p w14:paraId="1E59CC11" w14:textId="77777777" w:rsidR="00E970BD" w:rsidRDefault="00E970BD" w:rsidP="00E970BD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eastAsia="zh-CN"/>
                        </w:rPr>
                      </w:pPr>
                      <w:r>
                        <w:rPr>
                          <w:rFonts w:eastAsia="Times New Roman"/>
                          <w:lang w:eastAsia="zh-CN"/>
                        </w:rPr>
                        <w:t>TBD: Candidate value(s) for Y&gt;1</w:t>
                      </w:r>
                    </w:p>
                    <w:p w14:paraId="4A2DAA80" w14:textId="798EAA11" w:rsidR="004B4C51" w:rsidRPr="00941350" w:rsidRDefault="00E970BD" w:rsidP="00941350">
                      <w:pPr>
                        <w:widowControl w:val="0"/>
                        <w:numPr>
                          <w:ilvl w:val="0"/>
                          <w:numId w:val="26"/>
                        </w:numPr>
                        <w:suppressAutoHyphens/>
                        <w:snapToGrid w:val="0"/>
                        <w:spacing w:after="160" w:line="252" w:lineRule="auto"/>
                        <w:jc w:val="both"/>
                        <w:rPr>
                          <w:rFonts w:eastAsia="Malgun Gothic"/>
                          <w:lang w:eastAsia="x-none"/>
                        </w:rPr>
                      </w:pPr>
                      <w:r>
                        <w:rPr>
                          <w:rFonts w:eastAsia="Malgun Gothic"/>
                          <w:lang w:eastAsia="x-none"/>
                        </w:rPr>
                        <w:t xml:space="preserve">FFS: Value of </w:t>
                      </w:r>
                      <w:proofErr w:type="spellStart"/>
                      <w:r>
                        <w:rPr>
                          <w:rFonts w:eastAsia="Times New Roman"/>
                          <w:lang w:eastAsia="zh-CN"/>
                        </w:rPr>
                        <w:t>D</w:t>
                      </w:r>
                      <w:r>
                        <w:rPr>
                          <w:rFonts w:eastAsia="Times New Roman"/>
                          <w:vertAlign w:val="subscript"/>
                          <w:lang w:eastAsia="zh-CN"/>
                        </w:rPr>
                        <w:t>basic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20" w:name="OLE_LINK137"/>
      <w:r w:rsidR="00F40070">
        <w:t>TDCP parameters</w:t>
      </w:r>
      <w:bookmarkEnd w:id="20"/>
    </w:p>
    <w:p w14:paraId="6B7B9C86" w14:textId="324C573E" w:rsidR="001D61C6" w:rsidRDefault="001D61C6" w:rsidP="001D61C6">
      <w:pPr>
        <w:jc w:val="both"/>
      </w:pPr>
      <w:r>
        <w:t xml:space="preserve">According to </w:t>
      </w:r>
      <w:r w:rsidR="00E970BD" w:rsidRPr="00E970BD">
        <w:t>RAN1#112</w:t>
      </w:r>
      <w:r w:rsidR="003A6E7F">
        <w:t xml:space="preserve"> </w:t>
      </w:r>
      <w:sdt>
        <w:sdtPr>
          <w:id w:val="49357493"/>
          <w:citation/>
        </w:sdtPr>
        <w:sdtContent>
          <w:r w:rsidR="003A6E7F">
            <w:fldChar w:fldCharType="begin"/>
          </w:r>
          <w:r w:rsidR="003A6E7F">
            <w:rPr>
              <w:lang w:eastAsia="zh-CN"/>
            </w:rPr>
            <w:instrText xml:space="preserve"> </w:instrText>
          </w:r>
          <w:r w:rsidR="003A6E7F">
            <w:rPr>
              <w:rFonts w:hint="eastAsia"/>
              <w:lang w:eastAsia="zh-CN"/>
            </w:rPr>
            <w:instrText>CITATION Cha22 \l 2052</w:instrText>
          </w:r>
          <w:r w:rsidR="003A6E7F">
            <w:rPr>
              <w:lang w:eastAsia="zh-CN"/>
            </w:rPr>
            <w:instrText xml:space="preserve"> </w:instrText>
          </w:r>
          <w:r w:rsidR="003A6E7F">
            <w:fldChar w:fldCharType="separate"/>
          </w:r>
          <w:r w:rsidR="003A6E7F" w:rsidRPr="003A6E7F">
            <w:rPr>
              <w:noProof/>
              <w:lang w:eastAsia="zh-CN"/>
            </w:rPr>
            <w:t>[1]</w:t>
          </w:r>
          <w:r w:rsidR="003A6E7F">
            <w:fldChar w:fldCharType="end"/>
          </w:r>
        </w:sdtContent>
      </w:sdt>
      <w:r>
        <w:t xml:space="preserve">, </w:t>
      </w:r>
      <w:bookmarkStart w:id="21" w:name="OLE_LINK59"/>
      <w:r>
        <w:t>normalized time correlation</w:t>
      </w:r>
      <w:r w:rsidR="00BC4CD7">
        <w:t xml:space="preserve"> has been agreed for TDCP reporting. C</w:t>
      </w:r>
      <w:r>
        <w:t xml:space="preserve">orresponding with various </w:t>
      </w:r>
      <w:r w:rsidR="00BC4CD7">
        <w:t>delays, the</w:t>
      </w:r>
      <w:r>
        <w:t xml:space="preserve"> </w:t>
      </w:r>
      <w:r w:rsidR="00BC4CD7">
        <w:t xml:space="preserve">normalized time correlation values </w:t>
      </w:r>
      <w:r>
        <w:t xml:space="preserve">in specific </w:t>
      </w:r>
      <w:bookmarkEnd w:id="21"/>
      <w:r>
        <w:t>UE velocit</w:t>
      </w:r>
      <w:r w:rsidR="00BC4CD7">
        <w:t>ies are following in Table-1</w:t>
      </w:r>
      <w:r>
        <w:t xml:space="preserve">. </w:t>
      </w:r>
    </w:p>
    <w:p w14:paraId="5AEC4F73" w14:textId="3FC5EA70" w:rsidR="001D61C6" w:rsidRDefault="001D61C6" w:rsidP="001D61C6">
      <w:pPr>
        <w:spacing w:after="0"/>
        <w:jc w:val="both"/>
        <w:rPr>
          <w:b/>
          <w:bCs/>
          <w:sz w:val="20"/>
          <w:lang w:eastAsia="zh-CN"/>
        </w:rPr>
      </w:pPr>
      <w:bookmarkStart w:id="22" w:name="OLE_LINK133"/>
      <w:r>
        <w:rPr>
          <w:b/>
          <w:bCs/>
          <w:sz w:val="20"/>
          <w:lang w:eastAsia="zh-CN"/>
        </w:rPr>
        <w:t xml:space="preserve">Table-1. </w:t>
      </w:r>
      <w:bookmarkEnd w:id="22"/>
      <w:r w:rsidR="00CB3D01">
        <w:rPr>
          <w:b/>
          <w:bCs/>
          <w:sz w:val="20"/>
          <w:lang w:eastAsia="zh-CN"/>
        </w:rPr>
        <w:t>The</w:t>
      </w:r>
      <w:r w:rsidRPr="001D61C6">
        <w:rPr>
          <w:b/>
          <w:bCs/>
          <w:sz w:val="20"/>
          <w:lang w:eastAsia="zh-CN"/>
        </w:rPr>
        <w:t xml:space="preserve"> values of </w:t>
      </w:r>
      <w:r>
        <w:rPr>
          <w:b/>
          <w:bCs/>
          <w:sz w:val="20"/>
          <w:lang w:eastAsia="zh-CN"/>
        </w:rPr>
        <w:t xml:space="preserve">normalized </w:t>
      </w:r>
      <w:r w:rsidRPr="001D61C6">
        <w:rPr>
          <w:b/>
          <w:bCs/>
          <w:sz w:val="20"/>
          <w:lang w:eastAsia="zh-CN"/>
        </w:rPr>
        <w:t xml:space="preserve">time correlation corresponding with various </w:t>
      </w:r>
      <w:r w:rsidR="00AB41C3">
        <w:rPr>
          <w:b/>
          <w:bCs/>
          <w:sz w:val="20"/>
          <w:lang w:eastAsia="zh-CN"/>
        </w:rPr>
        <w:t>delay</w:t>
      </w:r>
      <w:r w:rsidRPr="001D61C6">
        <w:rPr>
          <w:b/>
          <w:bCs/>
          <w:sz w:val="20"/>
          <w:lang w:eastAsia="zh-CN"/>
        </w:rPr>
        <w:t xml:space="preserve">s in </w:t>
      </w:r>
      <w:r>
        <w:rPr>
          <w:b/>
          <w:bCs/>
          <w:sz w:val="20"/>
          <w:lang w:eastAsia="zh-CN"/>
        </w:rPr>
        <w:t>specific UE velocit</w:t>
      </w:r>
      <w:r w:rsidR="00AB41C3">
        <w:rPr>
          <w:b/>
          <w:bCs/>
          <w:sz w:val="20"/>
          <w:lang w:eastAsia="zh-CN"/>
        </w:rPr>
        <w:t>ies</w:t>
      </w:r>
      <w:r>
        <w:rPr>
          <w:b/>
          <w:bCs/>
          <w:sz w:val="20"/>
          <w:lang w:eastAsia="zh-CN"/>
        </w:rPr>
        <w:t xml:space="preserve">. </w:t>
      </w:r>
    </w:p>
    <w:p w14:paraId="4F9525E8" w14:textId="233B695C" w:rsidR="001D61C6" w:rsidRDefault="001D61C6" w:rsidP="001D61C6">
      <w:pPr>
        <w:spacing w:after="0"/>
        <w:rPr>
          <w:b/>
          <w:bCs/>
          <w:sz w:val="20"/>
          <w:lang w:eastAsia="zh-CN"/>
        </w:rPr>
      </w:pPr>
      <w:r>
        <w:rPr>
          <w:b/>
          <w:bCs/>
          <w:sz w:val="20"/>
          <w:lang w:eastAsia="zh-CN"/>
        </w:rPr>
        <w:t xml:space="preserve">Other relevant parameters are complied with Section </w:t>
      </w:r>
      <w:r w:rsidR="00BC4CD7">
        <w:rPr>
          <w:b/>
          <w:bCs/>
          <w:sz w:val="20"/>
          <w:lang w:eastAsia="zh-CN"/>
        </w:rPr>
        <w:t>5</w:t>
      </w:r>
      <w:r>
        <w:rPr>
          <w:b/>
          <w:bCs/>
          <w:sz w:val="20"/>
          <w:lang w:eastAsia="zh-CN"/>
        </w:rPr>
        <w:t xml:space="preserve">.1.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440"/>
        <w:gridCol w:w="1890"/>
        <w:gridCol w:w="1530"/>
        <w:gridCol w:w="1620"/>
        <w:gridCol w:w="1710"/>
      </w:tblGrid>
      <w:tr w:rsidR="001D61C6" w14:paraId="0175A3B1" w14:textId="77777777" w:rsidTr="00BC4CD7">
        <w:trPr>
          <w:trHeight w:val="530"/>
        </w:trPr>
        <w:tc>
          <w:tcPr>
            <w:tcW w:w="1345" w:type="dxa"/>
            <w:vMerge w:val="restart"/>
            <w:vAlign w:val="center"/>
          </w:tcPr>
          <w:p w14:paraId="2BFA1C03" w14:textId="77777777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UE velocity</w:t>
            </w:r>
          </w:p>
        </w:tc>
        <w:tc>
          <w:tcPr>
            <w:tcW w:w="1440" w:type="dxa"/>
            <w:vMerge w:val="restart"/>
            <w:vAlign w:val="center"/>
          </w:tcPr>
          <w:p w14:paraId="68E58179" w14:textId="3B0BE416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Max. Doppler Shift</w:t>
            </w:r>
          </w:p>
        </w:tc>
        <w:tc>
          <w:tcPr>
            <w:tcW w:w="6750" w:type="dxa"/>
            <w:gridSpan w:val="4"/>
            <w:vAlign w:val="center"/>
          </w:tcPr>
          <w:p w14:paraId="7916F9AF" w14:textId="2CAF2D32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Normalized t</w:t>
            </w:r>
            <w:r w:rsidRPr="001D61C6">
              <w:rPr>
                <w:szCs w:val="22"/>
                <w:lang w:eastAsia="zh-CN"/>
              </w:rPr>
              <w:t>ime correlation</w:t>
            </w:r>
            <w:r w:rsidR="008E1577">
              <w:rPr>
                <w:szCs w:val="22"/>
                <w:lang w:eastAsia="zh-CN"/>
              </w:rPr>
              <w:t xml:space="preserve"> </w:t>
            </w:r>
            <w:bookmarkStart w:id="23" w:name="OLE_LINK127"/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eastAsia="zh-CN"/>
                    </w:rPr>
                    <m:t>ac</m:t>
                  </m:r>
                </m:sub>
              </m:sSub>
            </m:oMath>
            <w:bookmarkEnd w:id="23"/>
          </w:p>
        </w:tc>
      </w:tr>
      <w:tr w:rsidR="001D61C6" w14:paraId="5D22FF82" w14:textId="77777777" w:rsidTr="00BC4CD7">
        <w:trPr>
          <w:trHeight w:val="350"/>
        </w:trPr>
        <w:tc>
          <w:tcPr>
            <w:tcW w:w="1345" w:type="dxa"/>
            <w:vMerge/>
            <w:vAlign w:val="center"/>
          </w:tcPr>
          <w:p w14:paraId="353485CB" w14:textId="77777777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</w:p>
        </w:tc>
        <w:tc>
          <w:tcPr>
            <w:tcW w:w="1440" w:type="dxa"/>
            <w:vMerge/>
            <w:vAlign w:val="center"/>
          </w:tcPr>
          <w:p w14:paraId="660A5A2C" w14:textId="091CE973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</w:p>
        </w:tc>
        <w:tc>
          <w:tcPr>
            <w:tcW w:w="1890" w:type="dxa"/>
            <w:vAlign w:val="center"/>
          </w:tcPr>
          <w:p w14:paraId="363234DF" w14:textId="3A664D9A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bookmarkStart w:id="24" w:name="OLE_LINK60"/>
            <w:r>
              <w:rPr>
                <w:szCs w:val="22"/>
                <w:lang w:eastAsia="zh-CN"/>
              </w:rPr>
              <w:t>Delay</w:t>
            </w:r>
            <w:r w:rsidR="001D61C6" w:rsidRPr="001D61C6">
              <w:rPr>
                <w:szCs w:val="22"/>
                <w:lang w:eastAsia="zh-CN"/>
              </w:rPr>
              <w:t xml:space="preserve"> </w:t>
            </w:r>
            <w:bookmarkEnd w:id="24"/>
            <w:r w:rsidR="001D61C6" w:rsidRPr="001D61C6">
              <w:rPr>
                <w:szCs w:val="22"/>
                <w:lang w:eastAsia="zh-CN"/>
              </w:rPr>
              <w:t>= 4 symbols</w:t>
            </w:r>
          </w:p>
        </w:tc>
        <w:tc>
          <w:tcPr>
            <w:tcW w:w="1530" w:type="dxa"/>
            <w:vAlign w:val="center"/>
          </w:tcPr>
          <w:p w14:paraId="3F2319F1" w14:textId="77B89945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Delay </w:t>
            </w:r>
            <w:r w:rsidR="001D61C6" w:rsidRPr="001D61C6">
              <w:rPr>
                <w:szCs w:val="22"/>
                <w:lang w:eastAsia="zh-CN"/>
              </w:rPr>
              <w:t>= 1 slot</w:t>
            </w:r>
          </w:p>
        </w:tc>
        <w:tc>
          <w:tcPr>
            <w:tcW w:w="1620" w:type="dxa"/>
            <w:vAlign w:val="center"/>
          </w:tcPr>
          <w:p w14:paraId="40A6FE9A" w14:textId="3AAF1189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Delay </w:t>
            </w:r>
            <w:r w:rsidR="001D61C6" w:rsidRPr="001D61C6">
              <w:rPr>
                <w:szCs w:val="22"/>
                <w:lang w:eastAsia="zh-CN"/>
              </w:rPr>
              <w:t>= 5 slots</w:t>
            </w:r>
          </w:p>
        </w:tc>
        <w:tc>
          <w:tcPr>
            <w:tcW w:w="1710" w:type="dxa"/>
            <w:vAlign w:val="center"/>
          </w:tcPr>
          <w:p w14:paraId="618241CB" w14:textId="2DFC7380" w:rsidR="001D61C6" w:rsidRPr="001D61C6" w:rsidRDefault="00BC4CD7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Delay </w:t>
            </w:r>
            <w:r w:rsidR="001D61C6" w:rsidRPr="001D61C6">
              <w:rPr>
                <w:szCs w:val="22"/>
                <w:lang w:eastAsia="zh-CN"/>
              </w:rPr>
              <w:t>= 20 slots</w:t>
            </w:r>
          </w:p>
        </w:tc>
      </w:tr>
      <w:tr w:rsidR="001D61C6" w14:paraId="46F46A82" w14:textId="77777777" w:rsidTr="00BC4CD7">
        <w:tc>
          <w:tcPr>
            <w:tcW w:w="1345" w:type="dxa"/>
            <w:vAlign w:val="center"/>
          </w:tcPr>
          <w:p w14:paraId="22B0F43F" w14:textId="3C0F88A9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3 km/h</w:t>
            </w:r>
          </w:p>
        </w:tc>
        <w:tc>
          <w:tcPr>
            <w:tcW w:w="1440" w:type="dxa"/>
            <w:vAlign w:val="center"/>
          </w:tcPr>
          <w:p w14:paraId="7996DC71" w14:textId="22DBEFEA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9.72 Hz</w:t>
            </w:r>
          </w:p>
        </w:tc>
        <w:tc>
          <w:tcPr>
            <w:tcW w:w="1890" w:type="dxa"/>
            <w:vAlign w:val="center"/>
          </w:tcPr>
          <w:p w14:paraId="2B93C6CD" w14:textId="14E9E724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1.0000</w:t>
            </w:r>
          </w:p>
        </w:tc>
        <w:tc>
          <w:tcPr>
            <w:tcW w:w="1530" w:type="dxa"/>
            <w:vAlign w:val="center"/>
          </w:tcPr>
          <w:p w14:paraId="5F3E61BD" w14:textId="779972DD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0.9992</w:t>
            </w:r>
          </w:p>
        </w:tc>
        <w:tc>
          <w:tcPr>
            <w:tcW w:w="1620" w:type="dxa"/>
            <w:vAlign w:val="center"/>
          </w:tcPr>
          <w:p w14:paraId="7738837F" w14:textId="32328F12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0.9942</w:t>
            </w:r>
          </w:p>
        </w:tc>
        <w:tc>
          <w:tcPr>
            <w:tcW w:w="1710" w:type="dxa"/>
            <w:vAlign w:val="center"/>
          </w:tcPr>
          <w:p w14:paraId="4E19984C" w14:textId="7EC0BF83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0.9229</w:t>
            </w:r>
          </w:p>
        </w:tc>
      </w:tr>
      <w:tr w:rsidR="001D61C6" w14:paraId="2272C950" w14:textId="77777777" w:rsidTr="00BC4CD7">
        <w:tc>
          <w:tcPr>
            <w:tcW w:w="1345" w:type="dxa"/>
            <w:vAlign w:val="center"/>
          </w:tcPr>
          <w:p w14:paraId="29A6E155" w14:textId="15B8956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30 km/h</w:t>
            </w:r>
          </w:p>
        </w:tc>
        <w:tc>
          <w:tcPr>
            <w:tcW w:w="1440" w:type="dxa"/>
            <w:vAlign w:val="center"/>
          </w:tcPr>
          <w:p w14:paraId="021F4722" w14:textId="5340138C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97.22 Hz</w:t>
            </w:r>
          </w:p>
        </w:tc>
        <w:tc>
          <w:tcPr>
            <w:tcW w:w="1890" w:type="dxa"/>
            <w:vAlign w:val="center"/>
          </w:tcPr>
          <w:p w14:paraId="04F8A13F" w14:textId="311198C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0.9976</w:t>
            </w:r>
          </w:p>
        </w:tc>
        <w:tc>
          <w:tcPr>
            <w:tcW w:w="1530" w:type="dxa"/>
            <w:vAlign w:val="center"/>
          </w:tcPr>
          <w:p w14:paraId="514EA2B6" w14:textId="5028FA38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0.9711</w:t>
            </w:r>
          </w:p>
        </w:tc>
        <w:tc>
          <w:tcPr>
            <w:tcW w:w="1620" w:type="dxa"/>
            <w:vAlign w:val="center"/>
          </w:tcPr>
          <w:p w14:paraId="50C5131F" w14:textId="7B58DB21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0.5189</w:t>
            </w:r>
          </w:p>
        </w:tc>
        <w:tc>
          <w:tcPr>
            <w:tcW w:w="1710" w:type="dxa"/>
            <w:vAlign w:val="center"/>
          </w:tcPr>
          <w:p w14:paraId="337B7636" w14:textId="4EE469FF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0.2198</w:t>
            </w:r>
          </w:p>
        </w:tc>
      </w:tr>
      <w:tr w:rsidR="001D61C6" w14:paraId="07DAE950" w14:textId="77777777" w:rsidTr="00BC4CD7">
        <w:tc>
          <w:tcPr>
            <w:tcW w:w="1345" w:type="dxa"/>
            <w:vAlign w:val="center"/>
          </w:tcPr>
          <w:p w14:paraId="28A1D7C8" w14:textId="61B7AF1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120 km/h</w:t>
            </w:r>
          </w:p>
        </w:tc>
        <w:tc>
          <w:tcPr>
            <w:tcW w:w="1440" w:type="dxa"/>
            <w:vAlign w:val="center"/>
          </w:tcPr>
          <w:p w14:paraId="63DFE5B3" w14:textId="3F8DED95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388.89 Hz</w:t>
            </w:r>
          </w:p>
        </w:tc>
        <w:tc>
          <w:tcPr>
            <w:tcW w:w="1890" w:type="dxa"/>
            <w:vAlign w:val="center"/>
          </w:tcPr>
          <w:p w14:paraId="1F7C0043" w14:textId="7C9A34D4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0.9657</w:t>
            </w:r>
          </w:p>
        </w:tc>
        <w:tc>
          <w:tcPr>
            <w:tcW w:w="1530" w:type="dxa"/>
            <w:vAlign w:val="center"/>
          </w:tcPr>
          <w:p w14:paraId="7322C3F5" w14:textId="776DF578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0.6873</w:t>
            </w:r>
          </w:p>
        </w:tc>
        <w:tc>
          <w:tcPr>
            <w:tcW w:w="1620" w:type="dxa"/>
            <w:vAlign w:val="center"/>
          </w:tcPr>
          <w:p w14:paraId="17C481FF" w14:textId="7265F208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0.1715</w:t>
            </w:r>
          </w:p>
        </w:tc>
        <w:tc>
          <w:tcPr>
            <w:tcW w:w="1710" w:type="dxa"/>
            <w:vAlign w:val="center"/>
          </w:tcPr>
          <w:p w14:paraId="68BBCE01" w14:textId="420720F9" w:rsidR="001D61C6" w:rsidRPr="001D61C6" w:rsidRDefault="001D61C6" w:rsidP="001D61C6">
            <w:pPr>
              <w:spacing w:after="0"/>
              <w:jc w:val="center"/>
              <w:rPr>
                <w:szCs w:val="22"/>
                <w:lang w:eastAsia="zh-CN"/>
              </w:rPr>
            </w:pPr>
            <w:r w:rsidRPr="001D61C6">
              <w:rPr>
                <w:szCs w:val="22"/>
                <w:lang w:eastAsia="zh-CN"/>
              </w:rPr>
              <w:t>-0.0144</w:t>
            </w:r>
          </w:p>
        </w:tc>
      </w:tr>
    </w:tbl>
    <w:p w14:paraId="269401FB" w14:textId="171CBCB9" w:rsidR="001D61C6" w:rsidRDefault="001D61C6" w:rsidP="001D61C6">
      <w:pPr>
        <w:spacing w:after="0"/>
        <w:rPr>
          <w:b/>
          <w:bCs/>
          <w:sz w:val="20"/>
          <w:lang w:eastAsia="zh-CN"/>
        </w:rPr>
      </w:pPr>
    </w:p>
    <w:p w14:paraId="7AB81FA1" w14:textId="202905D3" w:rsidR="009C1A29" w:rsidRPr="00BC4CD7" w:rsidRDefault="001D61C6" w:rsidP="00BC4CD7">
      <w:pPr>
        <w:jc w:val="both"/>
        <w:rPr>
          <w:b/>
          <w:bCs/>
        </w:rPr>
      </w:pPr>
      <w:bookmarkStart w:id="25" w:name="OLE_LINK7"/>
      <w:bookmarkStart w:id="26" w:name="OLE_LINK144"/>
      <w:r>
        <w:rPr>
          <w:b/>
          <w:bCs/>
        </w:rPr>
        <w:t xml:space="preserve">Observation </w:t>
      </w:r>
      <w:r w:rsidR="00CB3D01">
        <w:rPr>
          <w:b/>
          <w:bCs/>
        </w:rPr>
        <w:t>1</w:t>
      </w:r>
      <w:r>
        <w:rPr>
          <w:b/>
          <w:bCs/>
        </w:rPr>
        <w:t xml:space="preserve">.  </w:t>
      </w:r>
      <w:bookmarkStart w:id="27" w:name="OLE_LINK82"/>
      <w:bookmarkEnd w:id="25"/>
      <w:r>
        <w:rPr>
          <w:b/>
          <w:bCs/>
        </w:rPr>
        <w:t>For given</w:t>
      </w:r>
      <w:r w:rsidR="00BC4CD7">
        <w:rPr>
          <w:b/>
          <w:bCs/>
        </w:rPr>
        <w:t xml:space="preserve"> UE velocity,</w:t>
      </w:r>
      <w:r>
        <w:rPr>
          <w:b/>
          <w:bCs/>
        </w:rPr>
        <w:t xml:space="preserve"> different </w:t>
      </w:r>
      <w:r w:rsidR="00AB41C3">
        <w:rPr>
          <w:b/>
          <w:bCs/>
        </w:rPr>
        <w:t>delay</w:t>
      </w:r>
      <w:r>
        <w:rPr>
          <w:b/>
          <w:bCs/>
        </w:rPr>
        <w:t>s result in different time correlations.</w:t>
      </w:r>
      <w:bookmarkEnd w:id="27"/>
    </w:p>
    <w:bookmarkEnd w:id="26"/>
    <w:p w14:paraId="6B26C0FE" w14:textId="30228D4F" w:rsidR="00363463" w:rsidRDefault="001D61C6" w:rsidP="00E30362">
      <w:pPr>
        <w:jc w:val="both"/>
      </w:pPr>
      <w:r>
        <w:t xml:space="preserve">There are several </w:t>
      </w:r>
      <w:r w:rsidR="002C6360">
        <w:t xml:space="preserve">results of </w:t>
      </w:r>
      <w:r>
        <w:t>previous simulation</w:t>
      </w:r>
      <w:r w:rsidR="002C6360">
        <w:t>s</w:t>
      </w:r>
      <w:r>
        <w:t xml:space="preserve"> in</w:t>
      </w:r>
      <w:r w:rsidR="003A6E7F">
        <w:t xml:space="preserve"> </w:t>
      </w:r>
      <w:sdt>
        <w:sdtPr>
          <w:id w:val="-1501193167"/>
          <w:citation/>
        </w:sdtPr>
        <w:sdtContent>
          <w:r w:rsidR="003A6E7F">
            <w:fldChar w:fldCharType="begin"/>
          </w:r>
          <w:r w:rsidR="003A6E7F">
            <w:rPr>
              <w:lang w:eastAsia="zh-CN"/>
            </w:rPr>
            <w:instrText xml:space="preserve"> </w:instrText>
          </w:r>
          <w:r w:rsidR="003A6E7F">
            <w:rPr>
              <w:rFonts w:hint="eastAsia"/>
              <w:lang w:eastAsia="zh-CN"/>
            </w:rPr>
            <w:instrText>CITATION R12 \l 2052</w:instrText>
          </w:r>
          <w:r w:rsidR="003A6E7F">
            <w:rPr>
              <w:lang w:eastAsia="zh-CN"/>
            </w:rPr>
            <w:instrText xml:space="preserve"> </w:instrText>
          </w:r>
          <w:r w:rsidR="003A6E7F">
            <w:fldChar w:fldCharType="separate"/>
          </w:r>
          <w:r w:rsidR="003A6E7F" w:rsidRPr="003A6E7F">
            <w:rPr>
              <w:noProof/>
              <w:lang w:eastAsia="zh-CN"/>
            </w:rPr>
            <w:t>[3]</w:t>
          </w:r>
          <w:r w:rsidR="003A6E7F">
            <w:fldChar w:fldCharType="end"/>
          </w:r>
        </w:sdtContent>
      </w:sdt>
      <w:r>
        <w:t xml:space="preserve">. </w:t>
      </w:r>
      <w:r w:rsidR="002469E7">
        <w:t xml:space="preserve">Some latest results have been plotted in the below. </w:t>
      </w:r>
    </w:p>
    <w:p w14:paraId="04F539FC" w14:textId="5BA26361" w:rsidR="001D61C6" w:rsidRDefault="001D61C6" w:rsidP="00E30362">
      <w:pPr>
        <w:jc w:val="both"/>
      </w:pPr>
      <w:r>
        <w:t>Updated results of estimated Doppler compared with different velocit</w:t>
      </w:r>
      <w:r w:rsidR="00BC4CD7">
        <w:t>ies are</w:t>
      </w:r>
      <w:r>
        <w:t xml:space="preserve"> seen as below. </w:t>
      </w:r>
    </w:p>
    <w:p w14:paraId="06051DCE" w14:textId="663F44C1" w:rsidR="00BC4CD7" w:rsidRDefault="00BC4CD7" w:rsidP="00E30362">
      <w:pPr>
        <w:jc w:val="both"/>
      </w:pPr>
      <w:r>
        <w:rPr>
          <w:noProof/>
        </w:rPr>
        <w:drawing>
          <wp:inline distT="0" distB="0" distL="0" distR="0" wp14:anchorId="243D8113" wp14:editId="3DD4C9A6">
            <wp:extent cx="6120765" cy="2812415"/>
            <wp:effectExtent l="0" t="0" r="13335" b="698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A097DDF5-CAAA-4A7A-89E2-E675D53745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26AB451D" w14:textId="5A089702" w:rsidR="001D61C6" w:rsidRPr="005B3CAB" w:rsidRDefault="001D61C6" w:rsidP="005B3CAB">
      <w:pPr>
        <w:pStyle w:val="ListParagraph"/>
        <w:ind w:left="0"/>
        <w:rPr>
          <w:b/>
          <w:bCs/>
        </w:rPr>
      </w:pPr>
      <w:bookmarkStart w:id="28" w:name="OLE_LINK68"/>
      <w:bookmarkStart w:id="29" w:name="OLE_LINK19"/>
      <w:r>
        <w:rPr>
          <w:b/>
          <w:bCs/>
          <w:sz w:val="20"/>
          <w:szCs w:val="18"/>
        </w:rPr>
        <w:t>Figure-</w:t>
      </w:r>
      <w:r w:rsidR="005E5639">
        <w:rPr>
          <w:b/>
          <w:bCs/>
          <w:sz w:val="20"/>
          <w:szCs w:val="18"/>
        </w:rPr>
        <w:t>1</w:t>
      </w:r>
      <w:r>
        <w:rPr>
          <w:b/>
          <w:bCs/>
          <w:sz w:val="20"/>
          <w:szCs w:val="18"/>
        </w:rPr>
        <w:t>. SNR 0dB, UE velocity vs estimated Doppler</w:t>
      </w:r>
      <w:r w:rsidR="005E5639">
        <w:rPr>
          <w:b/>
          <w:bCs/>
          <w:sz w:val="20"/>
          <w:szCs w:val="18"/>
        </w:rPr>
        <w:t xml:space="preserve"> spread</w:t>
      </w:r>
      <w:r w:rsidR="00BC4CD7">
        <w:rPr>
          <w:b/>
          <w:bCs/>
          <w:sz w:val="20"/>
          <w:szCs w:val="18"/>
        </w:rPr>
        <w:t xml:space="preserve"> by TD correlation</w:t>
      </w:r>
      <w:r>
        <w:rPr>
          <w:b/>
          <w:bCs/>
          <w:sz w:val="20"/>
          <w:szCs w:val="18"/>
        </w:rPr>
        <w:t xml:space="preserve"> over </w:t>
      </w:r>
      <w:bookmarkStart w:id="30" w:name="OLE_LINK134"/>
      <w:r>
        <w:rPr>
          <w:b/>
          <w:bCs/>
          <w:sz w:val="20"/>
          <w:szCs w:val="18"/>
        </w:rPr>
        <w:t>100ns delay spread</w:t>
      </w:r>
      <w:r w:rsidR="005E5639" w:rsidRPr="005E5639">
        <w:rPr>
          <w:b/>
          <w:bCs/>
          <w:sz w:val="20"/>
          <w:szCs w:val="18"/>
        </w:rPr>
        <w:t xml:space="preserve"> </w:t>
      </w:r>
      <w:r w:rsidR="005E5639">
        <w:rPr>
          <w:b/>
          <w:bCs/>
          <w:sz w:val="20"/>
          <w:szCs w:val="18"/>
        </w:rPr>
        <w:t>TDL-A</w:t>
      </w:r>
      <w:bookmarkEnd w:id="30"/>
      <w:r w:rsidR="00BC4CD7">
        <w:rPr>
          <w:b/>
          <w:bCs/>
          <w:sz w:val="20"/>
          <w:szCs w:val="18"/>
        </w:rPr>
        <w:t>.</w:t>
      </w:r>
      <w:r>
        <w:rPr>
          <w:b/>
          <w:bCs/>
        </w:rPr>
        <w:t xml:space="preserve"> </w:t>
      </w:r>
      <w:bookmarkEnd w:id="28"/>
    </w:p>
    <w:bookmarkEnd w:id="29"/>
    <w:p w14:paraId="2D13D346" w14:textId="0D27281A" w:rsidR="001D61C6" w:rsidRDefault="00BC4CD7" w:rsidP="00E30362">
      <w:pPr>
        <w:jc w:val="both"/>
      </w:pPr>
      <w:r>
        <w:rPr>
          <w:noProof/>
        </w:rPr>
        <w:lastRenderedPageBreak/>
        <w:drawing>
          <wp:inline distT="0" distB="0" distL="0" distR="0" wp14:anchorId="323A1FF3" wp14:editId="2C34923A">
            <wp:extent cx="6120765" cy="2812415"/>
            <wp:effectExtent l="0" t="0" r="13335" b="6985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57CB0DA0-DE83-4828-85D2-8A93E19D77A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5966E1B1" w14:textId="7BF89868" w:rsidR="001D61C6" w:rsidRPr="001D61C6" w:rsidRDefault="001D61C6" w:rsidP="001D61C6">
      <w:pPr>
        <w:pStyle w:val="ListParagraph"/>
        <w:ind w:left="0"/>
        <w:jc w:val="both"/>
        <w:rPr>
          <w:b/>
          <w:bCs/>
        </w:rPr>
      </w:pPr>
      <w:bookmarkStart w:id="31" w:name="OLE_LINK70"/>
      <w:bookmarkStart w:id="32" w:name="OLE_LINK106"/>
      <w:r>
        <w:rPr>
          <w:b/>
          <w:bCs/>
          <w:sz w:val="20"/>
          <w:szCs w:val="18"/>
        </w:rPr>
        <w:t>Figure-</w:t>
      </w:r>
      <w:bookmarkEnd w:id="31"/>
      <w:r w:rsidR="005E5639">
        <w:rPr>
          <w:b/>
          <w:bCs/>
          <w:sz w:val="20"/>
          <w:szCs w:val="18"/>
        </w:rPr>
        <w:t>2</w:t>
      </w:r>
      <w:r>
        <w:rPr>
          <w:b/>
          <w:bCs/>
          <w:sz w:val="20"/>
          <w:szCs w:val="18"/>
        </w:rPr>
        <w:t xml:space="preserve">. SNR 30dB, UE velocity vs estimated Doppler </w:t>
      </w:r>
      <w:r w:rsidR="005E5639">
        <w:rPr>
          <w:b/>
          <w:bCs/>
          <w:sz w:val="20"/>
          <w:szCs w:val="18"/>
        </w:rPr>
        <w:t xml:space="preserve">spread </w:t>
      </w:r>
      <w:r w:rsidR="00BC4CD7">
        <w:rPr>
          <w:b/>
          <w:bCs/>
          <w:sz w:val="20"/>
          <w:szCs w:val="18"/>
        </w:rPr>
        <w:t xml:space="preserve">by TD correlation </w:t>
      </w:r>
      <w:r>
        <w:rPr>
          <w:b/>
          <w:bCs/>
          <w:sz w:val="20"/>
          <w:szCs w:val="18"/>
        </w:rPr>
        <w:t xml:space="preserve">over </w:t>
      </w:r>
      <w:r w:rsidR="005E5639">
        <w:rPr>
          <w:b/>
          <w:bCs/>
          <w:sz w:val="20"/>
          <w:szCs w:val="18"/>
        </w:rPr>
        <w:t>100ns delay spread TDL-A</w:t>
      </w:r>
      <w:r w:rsidR="00BC4CD7">
        <w:rPr>
          <w:b/>
          <w:bCs/>
          <w:sz w:val="20"/>
          <w:szCs w:val="18"/>
        </w:rPr>
        <w:t>.</w:t>
      </w:r>
      <w:r>
        <w:rPr>
          <w:b/>
          <w:bCs/>
        </w:rPr>
        <w:t xml:space="preserve"> </w:t>
      </w:r>
    </w:p>
    <w:bookmarkEnd w:id="32"/>
    <w:p w14:paraId="2C468E39" w14:textId="0428E084" w:rsidR="001D61C6" w:rsidRDefault="001D61C6" w:rsidP="001D61C6">
      <w:pPr>
        <w:jc w:val="both"/>
      </w:pPr>
      <w:r>
        <w:t xml:space="preserve">Above figures has been illustrated that </w:t>
      </w:r>
      <w:bookmarkStart w:id="33" w:name="OLE_LINK93"/>
      <w:bookmarkStart w:id="34" w:name="OLE_LINK84"/>
      <w:r w:rsidR="00490F28">
        <w:t>different lags</w:t>
      </w:r>
      <w:r>
        <w:t xml:space="preserve"> </w:t>
      </w:r>
      <w:bookmarkEnd w:id="33"/>
      <w:r>
        <w:t>between TRS pairs would take distinct performance with changing UE velocity, particularly in SNR0dB</w:t>
      </w:r>
      <w:bookmarkEnd w:id="34"/>
      <w:r>
        <w:t xml:space="preserve">. </w:t>
      </w:r>
    </w:p>
    <w:p w14:paraId="279882EA" w14:textId="4FA2A253" w:rsidR="00891108" w:rsidRDefault="00891108" w:rsidP="001D61C6">
      <w:pPr>
        <w:jc w:val="both"/>
        <w:rPr>
          <w:b/>
          <w:bCs/>
        </w:rPr>
      </w:pPr>
      <w:bookmarkStart w:id="35" w:name="OLE_LINK145"/>
      <w:bookmarkStart w:id="36" w:name="OLE_LINK124"/>
      <w:r>
        <w:rPr>
          <w:b/>
          <w:bCs/>
        </w:rPr>
        <w:t xml:space="preserve">Observation 2. 20-slot delay has shown worse accuracy. Delay &lt;= 5 slots can ensure the estimation for time variation of channel. 5-slot delay is better for smaller UE velocity (&lt;=30km/h), whereas 1-slot delay is suitable in scenario of higher velocity.  </w:t>
      </w:r>
    </w:p>
    <w:p w14:paraId="605CC686" w14:textId="1FE4CCFB" w:rsidR="00E8253D" w:rsidRDefault="00E8253D" w:rsidP="001D61C6">
      <w:pPr>
        <w:jc w:val="both"/>
      </w:pPr>
      <w:bookmarkStart w:id="37" w:name="OLE_LINK139"/>
      <w:bookmarkStart w:id="38" w:name="OLE_LINK143"/>
      <w:bookmarkEnd w:id="35"/>
      <w:r>
        <w:t>For b</w:t>
      </w:r>
      <w:r w:rsidRPr="00E8253D">
        <w:rPr>
          <w:rFonts w:hint="eastAsia"/>
        </w:rPr>
        <w:t xml:space="preserve">asic </w:t>
      </w:r>
      <w:bookmarkEnd w:id="37"/>
      <w:r w:rsidRPr="00E8253D">
        <w:rPr>
          <w:rFonts w:hint="eastAsia"/>
        </w:rPr>
        <w:t>feature</w:t>
      </w:r>
      <w:r>
        <w:t xml:space="preserve"> </w:t>
      </w:r>
      <w:r w:rsidRPr="00E8253D">
        <w:rPr>
          <w:rFonts w:hint="eastAsia"/>
        </w:rPr>
        <w:t>Y=1 with delay</w:t>
      </w:r>
      <w:r w:rsidRPr="00E8253D">
        <w:rPr>
          <w:rFonts w:hint="eastAsia"/>
        </w:rPr>
        <w:t>≤</w:t>
      </w:r>
      <w:r w:rsidRPr="00E8253D">
        <w:rPr>
          <w:rFonts w:hint="eastAsia"/>
        </w:rPr>
        <w:t xml:space="preserve"> </w:t>
      </w:r>
      <w:bookmarkStart w:id="39" w:name="OLE_LINK120"/>
      <w:proofErr w:type="spellStart"/>
      <w:r>
        <w:rPr>
          <w:rFonts w:eastAsia="Times New Roman"/>
          <w:lang w:eastAsia="zh-CN"/>
        </w:rPr>
        <w:t>D</w:t>
      </w:r>
      <w:r>
        <w:rPr>
          <w:rFonts w:eastAsia="Times New Roman"/>
          <w:vertAlign w:val="subscript"/>
          <w:lang w:eastAsia="zh-CN"/>
        </w:rPr>
        <w:t>basic</w:t>
      </w:r>
      <w:proofErr w:type="spellEnd"/>
      <w:r>
        <w:rPr>
          <w:rFonts w:eastAsia="Times New Roman"/>
          <w:lang w:eastAsia="zh-CN"/>
        </w:rPr>
        <w:t xml:space="preserve"> </w:t>
      </w:r>
      <w:bookmarkEnd w:id="39"/>
      <w:r w:rsidRPr="00E8253D">
        <w:rPr>
          <w:rFonts w:hint="eastAsia"/>
        </w:rPr>
        <w:t>symbols</w:t>
      </w:r>
      <w:r>
        <w:t xml:space="preserve">, </w:t>
      </w:r>
      <w:bookmarkEnd w:id="36"/>
      <w:r>
        <w:t xml:space="preserve">simulation results are shown that the compromised choice of </w:t>
      </w:r>
      <w:proofErr w:type="spellStart"/>
      <w:r>
        <w:rPr>
          <w:rFonts w:eastAsia="Times New Roman"/>
          <w:lang w:eastAsia="zh-CN"/>
        </w:rPr>
        <w:t>D</w:t>
      </w:r>
      <w:r>
        <w:rPr>
          <w:rFonts w:eastAsia="Times New Roman"/>
          <w:vertAlign w:val="subscript"/>
          <w:lang w:eastAsia="zh-CN"/>
        </w:rPr>
        <w:t>basic</w:t>
      </w:r>
      <w:proofErr w:type="spellEnd"/>
      <w:r>
        <w:rPr>
          <w:rFonts w:eastAsia="Times New Roman"/>
          <w:vertAlign w:val="subscript"/>
          <w:lang w:eastAsia="zh-CN"/>
        </w:rPr>
        <w:t xml:space="preserve"> </w:t>
      </w:r>
      <w:r>
        <w:t xml:space="preserve">is 5 slots, then the estimated accuracy can be assured in various velocities.  For example, lower than roughly 30km/h, the choice in this scenario is 5-slot delay. </w:t>
      </w:r>
    </w:p>
    <w:p w14:paraId="57962AB1" w14:textId="37179ABD" w:rsidR="00891108" w:rsidRDefault="00300C94" w:rsidP="00941350">
      <w:pPr>
        <w:rPr>
          <w:b/>
          <w:bCs/>
        </w:rPr>
      </w:pPr>
      <w:bookmarkStart w:id="40" w:name="OLE_LINK135"/>
      <w:bookmarkStart w:id="41" w:name="OLE_LINK136"/>
      <w:bookmarkStart w:id="42" w:name="OLE_LINK95"/>
      <w:bookmarkEnd w:id="38"/>
      <w:r>
        <w:rPr>
          <w:b/>
          <w:bCs/>
        </w:rPr>
        <w:t xml:space="preserve">Proposal </w:t>
      </w:r>
      <w:bookmarkEnd w:id="40"/>
      <w:r w:rsidR="00C54DB3">
        <w:rPr>
          <w:b/>
          <w:bCs/>
        </w:rPr>
        <w:t>2</w:t>
      </w:r>
      <w:r>
        <w:rPr>
          <w:b/>
          <w:bCs/>
        </w:rPr>
        <w:t xml:space="preserve">. </w:t>
      </w:r>
      <w:r w:rsidR="00E8253D" w:rsidRPr="00E8253D">
        <w:rPr>
          <w:rFonts w:hint="eastAsia"/>
          <w:b/>
          <w:bCs/>
        </w:rPr>
        <w:t>For basic feature Y=1 with delay</w:t>
      </w:r>
      <w:r w:rsidR="00E8253D" w:rsidRPr="00E8253D">
        <w:rPr>
          <w:rFonts w:hint="eastAsia"/>
          <w:b/>
          <w:bCs/>
        </w:rPr>
        <w:t>≤</w:t>
      </w:r>
      <w:r w:rsidR="00E8253D" w:rsidRPr="00E8253D">
        <w:rPr>
          <w:rFonts w:hint="eastAsia"/>
          <w:b/>
          <w:bCs/>
        </w:rPr>
        <w:t xml:space="preserve"> </w:t>
      </w:r>
      <w:bookmarkStart w:id="43" w:name="OLE_LINK125"/>
      <w:proofErr w:type="spellStart"/>
      <w:r w:rsidR="00E8253D" w:rsidRPr="00E8253D">
        <w:rPr>
          <w:rFonts w:hint="eastAsia"/>
          <w:b/>
          <w:bCs/>
        </w:rPr>
        <w:t>D</w:t>
      </w:r>
      <w:r w:rsidR="00E8253D" w:rsidRPr="00E8253D">
        <w:rPr>
          <w:rFonts w:hint="eastAsia"/>
          <w:b/>
          <w:bCs/>
          <w:vertAlign w:val="subscript"/>
        </w:rPr>
        <w:t>basic</w:t>
      </w:r>
      <w:bookmarkEnd w:id="43"/>
      <w:proofErr w:type="spellEnd"/>
      <w:r w:rsidR="00E8253D" w:rsidRPr="00E8253D">
        <w:rPr>
          <w:rFonts w:hint="eastAsia"/>
          <w:b/>
          <w:bCs/>
        </w:rPr>
        <w:t xml:space="preserve"> symbols,</w:t>
      </w:r>
      <w:r w:rsidR="00E8253D">
        <w:rPr>
          <w:b/>
          <w:bCs/>
        </w:rPr>
        <w:t xml:space="preserve"> </w:t>
      </w:r>
      <w:proofErr w:type="spellStart"/>
      <w:r w:rsidR="00E8253D">
        <w:rPr>
          <w:b/>
          <w:bCs/>
        </w:rPr>
        <w:t>D</w:t>
      </w:r>
      <w:r w:rsidR="00E8253D">
        <w:rPr>
          <w:b/>
          <w:bCs/>
          <w:vertAlign w:val="subscript"/>
        </w:rPr>
        <w:t>basic</w:t>
      </w:r>
      <w:proofErr w:type="spellEnd"/>
      <w:r w:rsidR="00E8253D">
        <w:rPr>
          <w:b/>
          <w:bCs/>
          <w:vertAlign w:val="subscript"/>
        </w:rPr>
        <w:t xml:space="preserve"> </w:t>
      </w:r>
      <w:r w:rsidR="00E8253D">
        <w:rPr>
          <w:b/>
          <w:bCs/>
        </w:rPr>
        <w:t xml:space="preserve">is 5 slots. </w:t>
      </w:r>
      <w:bookmarkEnd w:id="41"/>
    </w:p>
    <w:p w14:paraId="53DDFA9B" w14:textId="1F981AAE" w:rsidR="00891108" w:rsidRDefault="00891108" w:rsidP="00891108">
      <w:pPr>
        <w:pStyle w:val="Heading2"/>
        <w:numPr>
          <w:ilvl w:val="1"/>
          <w:numId w:val="1"/>
        </w:numPr>
        <w:spacing w:before="0"/>
      </w:pPr>
      <w:r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6C7F452" wp14:editId="1F093463">
                <wp:simplePos x="0" y="0"/>
                <wp:positionH relativeFrom="margin">
                  <wp:posOffset>20955</wp:posOffset>
                </wp:positionH>
                <wp:positionV relativeFrom="paragraph">
                  <wp:posOffset>287655</wp:posOffset>
                </wp:positionV>
                <wp:extent cx="6099810" cy="3331210"/>
                <wp:effectExtent l="0" t="0" r="15240" b="1524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333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DD0963" w14:textId="77777777" w:rsidR="003A6E7F" w:rsidRDefault="003A6E7F" w:rsidP="003A6E7F">
                            <w:pPr>
                              <w:rPr>
                                <w:sz w:val="20"/>
                                <w:highlight w:val="green"/>
                                <w:lang w:val="en-CA" w:eastAsia="x-none"/>
                              </w:rPr>
                            </w:pPr>
                            <w:r>
                              <w:rPr>
                                <w:highlight w:val="green"/>
                                <w:lang w:val="en-CA" w:eastAsia="x-none"/>
                              </w:rPr>
                              <w:t>Agreement</w:t>
                            </w:r>
                          </w:p>
                          <w:p w14:paraId="5FBE0E81" w14:textId="77777777" w:rsidR="003A6E7F" w:rsidRDefault="003A6E7F" w:rsidP="003A6E7F">
                            <w:pPr>
                              <w:snapToGrid w:val="0"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For the Rel-18 TRS-based TDCP reporting, for TDCP measurement and calculation, by RAN1#112bis-e, decide between the following alternatives:</w:t>
                            </w:r>
                          </w:p>
                          <w:p w14:paraId="193F4827" w14:textId="77777777" w:rsidR="003A6E7F" w:rsidRDefault="003A6E7F" w:rsidP="003A6E7F">
                            <w:pPr>
                              <w:numPr>
                                <w:ilvl w:val="0"/>
                                <w:numId w:val="33"/>
                              </w:numPr>
                              <w:snapToGrid w:val="0"/>
                              <w:spacing w:after="0"/>
                              <w:contextualSpacing/>
                              <w:rPr>
                                <w:rFonts w:eastAsia="Batang"/>
                                <w:bCs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 xml:space="preserve">Alt1. Fully reuse legacy TRS </w:t>
                            </w:r>
                          </w:p>
                          <w:p w14:paraId="2BBFB91D" w14:textId="77777777" w:rsidR="003A6E7F" w:rsidRDefault="003A6E7F" w:rsidP="003A6E7F">
                            <w:pPr>
                              <w:numPr>
                                <w:ilvl w:val="0"/>
                                <w:numId w:val="33"/>
                              </w:numPr>
                              <w:snapToGrid w:val="0"/>
                              <w:spacing w:after="0"/>
                              <w:contextualSpacing/>
                              <w:rPr>
                                <w:bCs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>Alt2. Study enhancements on TRS (</w:t>
                            </w:r>
                            <w:proofErr w:type="gramStart"/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 xml:space="preserve"> periodicities)</w:t>
                            </w:r>
                          </w:p>
                          <w:p w14:paraId="4FABA190" w14:textId="47F29A51" w:rsidR="003A6E7F" w:rsidRPr="003A6E7F" w:rsidRDefault="003A6E7F" w:rsidP="003A6E7F">
                            <w:pPr>
                              <w:snapToGrid w:val="0"/>
                              <w:rPr>
                                <w:bCs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 xml:space="preserve">Note. If there is no consensus on Alt2, Alt1 is the default </w:t>
                            </w:r>
                            <w:proofErr w:type="gramStart"/>
                            <w:r>
                              <w:rPr>
                                <w:bCs/>
                                <w:szCs w:val="18"/>
                                <w:lang w:eastAsia="zh-CN"/>
                              </w:rPr>
                              <w:t>outcome</w:t>
                            </w:r>
                            <w:proofErr w:type="gramEnd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C7F452" id="Text Box 12" o:spid="_x0000_s1030" type="#_x0000_t202" style="position:absolute;left:0;text-align:left;margin-left:1.65pt;margin-top:22.65pt;width:480.3pt;height:262.3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">
                <v:textbox style="mso-fit-shape-to-text:t">
                  <w:txbxContent>
                    <w:p w14:paraId="69DD0963" w14:textId="77777777" w:rsidR="003A6E7F" w:rsidRDefault="003A6E7F" w:rsidP="003A6E7F">
                      <w:pPr>
                        <w:rPr>
                          <w:sz w:val="20"/>
                          <w:highlight w:val="green"/>
                          <w:lang w:val="en-CA" w:eastAsia="x-none"/>
                        </w:rPr>
                      </w:pPr>
                      <w:r>
                        <w:rPr>
                          <w:highlight w:val="green"/>
                          <w:lang w:val="en-CA" w:eastAsia="x-none"/>
                        </w:rPr>
                        <w:t>Agreement</w:t>
                      </w:r>
                    </w:p>
                    <w:p w14:paraId="5FBE0E81" w14:textId="77777777" w:rsidR="003A6E7F" w:rsidRDefault="003A6E7F" w:rsidP="003A6E7F">
                      <w:pPr>
                        <w:snapToGrid w:val="0"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For the Rel-18 TRS-based TDCP reporting, for TDCP measurement and calculation, by RAN1#112bis-e, decide between the following alternatives:</w:t>
                      </w:r>
                    </w:p>
                    <w:p w14:paraId="193F4827" w14:textId="77777777" w:rsidR="003A6E7F" w:rsidRDefault="003A6E7F" w:rsidP="003A6E7F">
                      <w:pPr>
                        <w:numPr>
                          <w:ilvl w:val="0"/>
                          <w:numId w:val="33"/>
                        </w:numPr>
                        <w:snapToGrid w:val="0"/>
                        <w:spacing w:after="0"/>
                        <w:contextualSpacing/>
                        <w:rPr>
                          <w:rFonts w:eastAsia="Batang"/>
                          <w:bCs/>
                          <w:szCs w:val="18"/>
                          <w:lang w:eastAsia="zh-CN"/>
                        </w:rPr>
                      </w:pPr>
                      <w:r>
                        <w:rPr>
                          <w:bCs/>
                          <w:szCs w:val="18"/>
                          <w:lang w:eastAsia="zh-CN"/>
                        </w:rPr>
                        <w:t xml:space="preserve">Alt1. Fully reuse legacy TRS </w:t>
                      </w:r>
                    </w:p>
                    <w:p w14:paraId="2BBFB91D" w14:textId="77777777" w:rsidR="003A6E7F" w:rsidRDefault="003A6E7F" w:rsidP="003A6E7F">
                      <w:pPr>
                        <w:numPr>
                          <w:ilvl w:val="0"/>
                          <w:numId w:val="33"/>
                        </w:numPr>
                        <w:snapToGrid w:val="0"/>
                        <w:spacing w:after="0"/>
                        <w:contextualSpacing/>
                        <w:rPr>
                          <w:bCs/>
                          <w:szCs w:val="18"/>
                          <w:lang w:eastAsia="zh-CN"/>
                        </w:rPr>
                      </w:pPr>
                      <w:r>
                        <w:rPr>
                          <w:bCs/>
                          <w:szCs w:val="18"/>
                          <w:lang w:eastAsia="zh-CN"/>
                        </w:rPr>
                        <w:t>Alt2. Study enhancements on TRS (</w:t>
                      </w:r>
                      <w:proofErr w:type="gramStart"/>
                      <w:r>
                        <w:rPr>
                          <w:bCs/>
                          <w:szCs w:val="18"/>
                          <w:lang w:eastAsia="zh-CN"/>
                        </w:rPr>
                        <w:t>e.g.</w:t>
                      </w:r>
                      <w:proofErr w:type="gramEnd"/>
                      <w:r>
                        <w:rPr>
                          <w:bCs/>
                          <w:szCs w:val="18"/>
                          <w:lang w:eastAsia="zh-CN"/>
                        </w:rPr>
                        <w:t xml:space="preserve"> periodicities)</w:t>
                      </w:r>
                    </w:p>
                    <w:p w14:paraId="4FABA190" w14:textId="47F29A51" w:rsidR="003A6E7F" w:rsidRPr="003A6E7F" w:rsidRDefault="003A6E7F" w:rsidP="003A6E7F">
                      <w:pPr>
                        <w:snapToGrid w:val="0"/>
                        <w:rPr>
                          <w:bCs/>
                          <w:szCs w:val="18"/>
                          <w:lang w:eastAsia="zh-CN"/>
                        </w:rPr>
                      </w:pPr>
                      <w:r>
                        <w:rPr>
                          <w:bCs/>
                          <w:szCs w:val="18"/>
                          <w:lang w:eastAsia="zh-CN"/>
                        </w:rPr>
                        <w:t xml:space="preserve">Note. If there is no consensus on Alt2, Alt1 is the default </w:t>
                      </w:r>
                      <w:proofErr w:type="gramStart"/>
                      <w:r>
                        <w:rPr>
                          <w:bCs/>
                          <w:szCs w:val="18"/>
                          <w:lang w:eastAsia="zh-CN"/>
                        </w:rPr>
                        <w:t>outcome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TRS configuration</w:t>
      </w:r>
    </w:p>
    <w:p w14:paraId="42A85654" w14:textId="14B53F54" w:rsidR="008A48F9" w:rsidRPr="00C55C15" w:rsidRDefault="00C55C15" w:rsidP="00C55C15">
      <w:r w:rsidRPr="00C55C15">
        <w:t>Computing channel time-domain correlation with smaller than 5-slot delay, we can reuse legacy multiple TRS resource sets. Multiplexing with timing offset and different/same periodicity, two periodic TRSs can meet requirement for various delays.</w:t>
      </w:r>
      <w:r>
        <w:t xml:space="preserve">   </w:t>
      </w:r>
      <w:r w:rsidR="00941350">
        <w:rPr>
          <w:b/>
          <w:bCs/>
        </w:rPr>
        <w:br/>
      </w:r>
      <w:r w:rsidR="00891108">
        <w:rPr>
          <w:b/>
          <w:bCs/>
        </w:rPr>
        <w:t xml:space="preserve">Proposal 3. </w:t>
      </w:r>
      <w:r>
        <w:rPr>
          <w:b/>
          <w:bCs/>
        </w:rPr>
        <w:t>Support Alt1</w:t>
      </w:r>
      <w:r w:rsidR="00891108">
        <w:rPr>
          <w:b/>
          <w:bCs/>
        </w:rPr>
        <w:t>.</w:t>
      </w:r>
      <w:r>
        <w:rPr>
          <w:b/>
          <w:bCs/>
        </w:rPr>
        <w:t xml:space="preserve"> We can set t</w:t>
      </w:r>
      <w:r w:rsidRPr="00C55C15">
        <w:rPr>
          <w:b/>
          <w:bCs/>
        </w:rPr>
        <w:t>wo periodic TRSs</w:t>
      </w:r>
      <w:r>
        <w:rPr>
          <w:b/>
          <w:bCs/>
        </w:rPr>
        <w:t xml:space="preserve"> with timing offset and different/same periodicity.</w:t>
      </w:r>
    </w:p>
    <w:p w14:paraId="6C1A65ED" w14:textId="35C93735" w:rsidR="00A011CC" w:rsidRDefault="007A0734" w:rsidP="00A011CC">
      <w:pPr>
        <w:pStyle w:val="Heading2"/>
        <w:numPr>
          <w:ilvl w:val="1"/>
          <w:numId w:val="1"/>
        </w:numPr>
        <w:spacing w:before="0"/>
      </w:pPr>
      <w:bookmarkStart w:id="44" w:name="OLE_LINK138"/>
      <w:bookmarkStart w:id="45" w:name="OLE_LINK69"/>
      <w:r>
        <w:t xml:space="preserve">Analysis among </w:t>
      </w:r>
      <w:r w:rsidR="00C67513">
        <w:t>agreed u</w:t>
      </w:r>
      <w:r w:rsidR="00A011CC">
        <w:t xml:space="preserve">se case </w:t>
      </w:r>
    </w:p>
    <w:bookmarkEnd w:id="44"/>
    <w:p w14:paraId="5E232033" w14:textId="09C3962E" w:rsidR="00A011CC" w:rsidRDefault="007A0734" w:rsidP="001D61C6">
      <w:pPr>
        <w:jc w:val="both"/>
      </w:pPr>
      <w:r>
        <w:t xml:space="preserve">We select one agreed use case </w:t>
      </w:r>
      <w:r w:rsidRPr="007A0734">
        <w:t xml:space="preserve">to determine SRS periodicity in the </w:t>
      </w:r>
      <w:bookmarkStart w:id="46" w:name="OLE_LINK71"/>
      <w:r w:rsidRPr="007A0734">
        <w:t>UL-SRS reciprocity-based precoding schem</w:t>
      </w:r>
      <w:bookmarkEnd w:id="46"/>
      <w:r w:rsidRPr="007A0734">
        <w:t>e</w:t>
      </w:r>
      <w:r>
        <w:t xml:space="preserve"> from single-user throughput (LLS) performance comparison. </w:t>
      </w:r>
    </w:p>
    <w:p w14:paraId="2F652254" w14:textId="71A98F34" w:rsidR="00241121" w:rsidRDefault="00241121" w:rsidP="001D61C6">
      <w:pPr>
        <w:jc w:val="both"/>
      </w:pPr>
      <w:r>
        <w:t xml:space="preserve">TDD system use the same frequency band for </w:t>
      </w:r>
      <w:r w:rsidR="00365DFD">
        <w:t>uplink (</w:t>
      </w:r>
      <w:r>
        <w:t>UL) and downlink</w:t>
      </w:r>
      <w:r w:rsidR="00365DFD">
        <w:t xml:space="preserve"> </w:t>
      </w:r>
      <w:r>
        <w:t xml:space="preserve">(DL) transmission. Due to common channel characteristics in both UL and DL, </w:t>
      </w:r>
      <w:r w:rsidR="00365DFD">
        <w:t xml:space="preserve">radio channel ban be reciprocal. UL-SRS reciprocity-based </w:t>
      </w:r>
      <w:r w:rsidR="00365DFD">
        <w:lastRenderedPageBreak/>
        <w:t xml:space="preserve">precoding/beamforming scheme is to obtain channel estimation from UL-SRS transmission, then use channel estimation to calculate parameters for DL transmission. </w:t>
      </w:r>
    </w:p>
    <w:p w14:paraId="10E7AED0" w14:textId="7126B051" w:rsidR="00365DFD" w:rsidRDefault="00901613" w:rsidP="001D61C6">
      <w:pPr>
        <w:jc w:val="both"/>
      </w:pPr>
      <w:r>
        <w:t xml:space="preserve">In our simulation, we schedule SRS transmissions for single UE in the UL part of special slot, </w:t>
      </w:r>
      <w:r w:rsidR="00927AC0">
        <w:t xml:space="preserve">calculate precoding/beamforming by channel estimation from SRS, </w:t>
      </w:r>
      <w:r>
        <w:t xml:space="preserve">and schedule PDSCH transmission for this UE in DL and special slots. </w:t>
      </w:r>
    </w:p>
    <w:p w14:paraId="0A4B4A33" w14:textId="0630876D" w:rsidR="00243DF9" w:rsidRDefault="00927AC0" w:rsidP="001D61C6">
      <w:pPr>
        <w:jc w:val="both"/>
      </w:pPr>
      <w:r>
        <w:rPr>
          <w:noProof/>
        </w:rPr>
        <w:drawing>
          <wp:inline distT="0" distB="0" distL="0" distR="0" wp14:anchorId="19338226" wp14:editId="29DAF0CA">
            <wp:extent cx="5772540" cy="1979875"/>
            <wp:effectExtent l="0" t="0" r="0" b="1905"/>
            <wp:docPr id="5" name="Picture 5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&#10;&#10;Description automatically generated with low confidence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784107" cy="1983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80624" w14:textId="43EA0D1A" w:rsidR="00387E2B" w:rsidRDefault="00387E2B" w:rsidP="001D61C6">
      <w:pPr>
        <w:jc w:val="both"/>
      </w:pPr>
      <w:r>
        <w:rPr>
          <w:b/>
          <w:bCs/>
          <w:sz w:val="20"/>
          <w:szCs w:val="18"/>
        </w:rPr>
        <w:t>Figure-</w:t>
      </w:r>
      <w:r w:rsidR="005E5639">
        <w:rPr>
          <w:b/>
          <w:bCs/>
          <w:sz w:val="20"/>
          <w:szCs w:val="18"/>
        </w:rPr>
        <w:t>3</w:t>
      </w:r>
      <w:r>
        <w:rPr>
          <w:b/>
          <w:bCs/>
          <w:sz w:val="20"/>
          <w:szCs w:val="18"/>
        </w:rPr>
        <w:t xml:space="preserve">. </w:t>
      </w:r>
      <w:r w:rsidRPr="00387E2B">
        <w:rPr>
          <w:b/>
          <w:bCs/>
          <w:sz w:val="20"/>
          <w:szCs w:val="18"/>
        </w:rPr>
        <w:t>UL-SRS reciprocity-based precoding schem</w:t>
      </w:r>
      <w:r>
        <w:rPr>
          <w:b/>
          <w:bCs/>
          <w:sz w:val="20"/>
          <w:szCs w:val="18"/>
        </w:rPr>
        <w:t>e</w:t>
      </w:r>
    </w:p>
    <w:p w14:paraId="7F6DC1B0" w14:textId="2A42277C" w:rsidR="00387E2B" w:rsidRDefault="00387E2B" w:rsidP="001D61C6">
      <w:pPr>
        <w:jc w:val="both"/>
        <w:rPr>
          <w:lang w:eastAsia="zh-CN"/>
        </w:rPr>
      </w:pPr>
      <w:r>
        <w:t>Figure</w:t>
      </w:r>
      <w:r w:rsidR="004466B8">
        <w:t>-10</w:t>
      </w:r>
      <w:r>
        <w:t xml:space="preserve"> shows single user throughput versus multiple SRS overhead (with different SRS period) </w:t>
      </w:r>
      <w:r w:rsidR="00AF08DE">
        <w:t xml:space="preserve">under 0/30dB SNR </w:t>
      </w:r>
      <w:r>
        <w:t>based on LLS simulation.  The carrier frequency is 2 GHz, and subcarrier spacing is 15kH</w:t>
      </w:r>
      <w:r>
        <w:rPr>
          <w:rFonts w:hint="eastAsia"/>
          <w:lang w:eastAsia="zh-CN"/>
        </w:rPr>
        <w:t>z</w:t>
      </w:r>
      <w:r>
        <w:rPr>
          <w:lang w:eastAsia="zh-CN"/>
        </w:rPr>
        <w:t xml:space="preserve">, we </w:t>
      </w:r>
      <w:r w:rsidR="008E3AD7">
        <w:rPr>
          <w:lang w:eastAsia="zh-CN"/>
        </w:rPr>
        <w:t>select</w:t>
      </w:r>
      <w:r>
        <w:rPr>
          <w:lang w:eastAsia="zh-CN"/>
        </w:rPr>
        <w:t xml:space="preserve"> three </w:t>
      </w:r>
      <w:r w:rsidR="008E3AD7">
        <w:rPr>
          <w:lang w:eastAsia="zh-CN"/>
        </w:rPr>
        <w:t>velocities</w:t>
      </w:r>
      <w:r>
        <w:rPr>
          <w:lang w:eastAsia="zh-CN"/>
        </w:rPr>
        <w:t xml:space="preserve"> </w:t>
      </w:r>
      <w:r w:rsidR="008E3AD7">
        <w:rPr>
          <w:lang w:eastAsia="zh-CN"/>
        </w:rPr>
        <w:t xml:space="preserve">around 3/50/100 km/h corresponding with maximum </w:t>
      </w:r>
      <w:r w:rsidR="008E3AD7">
        <w:rPr>
          <w:rFonts w:hint="eastAsia"/>
          <w:lang w:eastAsia="zh-CN"/>
        </w:rPr>
        <w:t>D</w:t>
      </w:r>
      <w:r w:rsidR="008E3AD7">
        <w:rPr>
          <w:lang w:eastAsia="zh-CN"/>
        </w:rPr>
        <w:t>oppler shift 5/100/200 Hz in multipath channel</w:t>
      </w:r>
      <w:r w:rsidR="00400EC5">
        <w:rPr>
          <w:lang w:eastAsia="zh-CN"/>
        </w:rPr>
        <w:t>s</w:t>
      </w:r>
      <w:r w:rsidR="008E3AD7">
        <w:rPr>
          <w:lang w:eastAsia="zh-CN"/>
        </w:rPr>
        <w:t xml:space="preserve"> </w:t>
      </w:r>
      <w:r>
        <w:rPr>
          <w:lang w:eastAsia="zh-CN"/>
        </w:rPr>
        <w:t>for comparison</w:t>
      </w:r>
      <w:r w:rsidR="008E3AD7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650FF6D3" w14:textId="65AE184C" w:rsidR="00387E2B" w:rsidRDefault="00387E2B" w:rsidP="001D61C6">
      <w:pPr>
        <w:jc w:val="both"/>
      </w:pPr>
      <w:r>
        <w:rPr>
          <w:noProof/>
        </w:rPr>
        <w:drawing>
          <wp:inline distT="0" distB="0" distL="0" distR="0" wp14:anchorId="4671CBEE" wp14:editId="7D126387">
            <wp:extent cx="2762250" cy="2192845"/>
            <wp:effectExtent l="0" t="0" r="0" b="0"/>
            <wp:docPr id="6" name="Picture 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111" cy="22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66B8" w:rsidRPr="004466B8">
        <w:t xml:space="preserve"> </w:t>
      </w:r>
      <w:r w:rsidR="004466B8">
        <w:rPr>
          <w:noProof/>
        </w:rPr>
        <w:drawing>
          <wp:inline distT="0" distB="0" distL="0" distR="0" wp14:anchorId="447086E1" wp14:editId="0B4B5114">
            <wp:extent cx="2946400" cy="2209723"/>
            <wp:effectExtent l="0" t="0" r="6350" b="635"/>
            <wp:docPr id="8" name="Picture 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281" cy="2222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48427" w14:textId="3B2CB97D" w:rsidR="00F04235" w:rsidRDefault="00F04235" w:rsidP="00F04235">
      <w:pPr>
        <w:jc w:val="both"/>
      </w:pPr>
      <w:r>
        <w:rPr>
          <w:b/>
          <w:bCs/>
          <w:sz w:val="20"/>
          <w:szCs w:val="18"/>
        </w:rPr>
        <w:t>Figure-</w:t>
      </w:r>
      <w:r w:rsidR="005E5639">
        <w:rPr>
          <w:b/>
          <w:bCs/>
          <w:sz w:val="20"/>
          <w:szCs w:val="18"/>
        </w:rPr>
        <w:t>4</w:t>
      </w:r>
      <w:r>
        <w:rPr>
          <w:b/>
          <w:bCs/>
          <w:sz w:val="20"/>
          <w:szCs w:val="18"/>
        </w:rPr>
        <w:t>.</w:t>
      </w:r>
      <w:r w:rsidR="003A276C">
        <w:rPr>
          <w:b/>
          <w:bCs/>
          <w:sz w:val="20"/>
          <w:szCs w:val="18"/>
        </w:rPr>
        <w:t xml:space="preserve"> Single user throughput versus SRS overhead</w:t>
      </w:r>
    </w:p>
    <w:p w14:paraId="7B752D8D" w14:textId="39775125" w:rsidR="00365DFD" w:rsidRDefault="00A16D78" w:rsidP="001D61C6">
      <w:pPr>
        <w:jc w:val="both"/>
      </w:pPr>
      <w:r>
        <w:t>W</w:t>
      </w:r>
      <w:r>
        <w:rPr>
          <w:rFonts w:hint="eastAsia"/>
          <w:lang w:eastAsia="zh-CN"/>
        </w:rPr>
        <w:t>hen</w:t>
      </w:r>
      <w:r>
        <w:t xml:space="preserve"> time variation in channel with </w:t>
      </w:r>
      <w:bookmarkStart w:id="47" w:name="OLE_LINK101"/>
      <w:r w:rsidRPr="00A16D78">
        <w:rPr>
          <w:i/>
          <w:iCs/>
        </w:rPr>
        <w:t>maxDplrShift 200Hz</w:t>
      </w:r>
      <w:r>
        <w:t xml:space="preserve"> </w:t>
      </w:r>
      <w:bookmarkEnd w:id="47"/>
      <w:r>
        <w:t xml:space="preserve">is stronger, </w:t>
      </w:r>
      <w:r w:rsidR="00AF08DE">
        <w:t xml:space="preserve">SRS would be aging faster, then </w:t>
      </w:r>
      <w:r>
        <w:t>higher SRS overhead of 10-slot</w:t>
      </w:r>
      <w:r w:rsidR="008E1577">
        <w:t xml:space="preserve"> (5ms)</w:t>
      </w:r>
      <w:r>
        <w:t xml:space="preserve"> SRS period would take better user throughput. </w:t>
      </w:r>
    </w:p>
    <w:p w14:paraId="62EC1043" w14:textId="11D0C5FA" w:rsidR="00A16D78" w:rsidRDefault="00A16D78" w:rsidP="00A16D78">
      <w:pPr>
        <w:jc w:val="both"/>
      </w:pPr>
      <w:bookmarkStart w:id="48" w:name="OLE_LINK110"/>
      <w:r>
        <w:t>W</w:t>
      </w:r>
      <w:r>
        <w:rPr>
          <w:lang w:eastAsia="zh-CN"/>
        </w:rPr>
        <w:t>hen</w:t>
      </w:r>
      <w:r>
        <w:t xml:space="preserve"> channel tends to static </w:t>
      </w:r>
      <w:bookmarkEnd w:id="48"/>
      <w:r>
        <w:t xml:space="preserve">with </w:t>
      </w:r>
      <w:r>
        <w:rPr>
          <w:i/>
          <w:iCs/>
        </w:rPr>
        <w:t>maxDplrShift 5Hz</w:t>
      </w:r>
      <w:r>
        <w:t xml:space="preserve">, </w:t>
      </w:r>
      <w:bookmarkStart w:id="49" w:name="OLE_LINK109"/>
      <w:r>
        <w:t>lower SRS overhead of 40-slot</w:t>
      </w:r>
      <w:r w:rsidR="008E1577">
        <w:t xml:space="preserve"> (20ms)</w:t>
      </w:r>
      <w:r>
        <w:t xml:space="preserve"> SRS period is enough to get </w:t>
      </w:r>
      <w:r w:rsidR="00082C23">
        <w:t>better</w:t>
      </w:r>
      <w:r>
        <w:t xml:space="preserve"> throughput</w:t>
      </w:r>
      <w:r w:rsidR="00082C23">
        <w:t>.</w:t>
      </w:r>
      <w:r w:rsidR="00232606">
        <w:t xml:space="preserve"> </w:t>
      </w:r>
    </w:p>
    <w:p w14:paraId="5A9949E8" w14:textId="52537220" w:rsidR="00694F40" w:rsidRDefault="00694F40" w:rsidP="00A16D78">
      <w:pPr>
        <w:jc w:val="both"/>
      </w:pPr>
      <w:r>
        <w:t>According to Table-1, threshold</w:t>
      </w:r>
      <w:r w:rsidR="00393D16">
        <w:t>s</w:t>
      </w:r>
      <w:r>
        <w:t xml:space="preserve"> can be setting based on </w:t>
      </w:r>
      <w:r w:rsidR="0014327D">
        <w:t xml:space="preserve">TDCP reporting of </w:t>
      </w:r>
      <w:r>
        <w:t xml:space="preserve">5-slot </w:t>
      </w:r>
      <w:r w:rsidR="0014327D">
        <w:t>d</w:t>
      </w:r>
      <w:r>
        <w:t>elay,</w:t>
      </w:r>
    </w:p>
    <w:p w14:paraId="664E1E13" w14:textId="193A9C74" w:rsidR="00E162D9" w:rsidRDefault="00E162D9" w:rsidP="00A16D78">
      <w:pPr>
        <w:jc w:val="both"/>
      </w:pPr>
      <w:r>
        <w:rPr>
          <w:b/>
          <w:bCs/>
          <w:sz w:val="20"/>
          <w:lang w:eastAsia="zh-CN"/>
        </w:rPr>
        <w:t xml:space="preserve">Table-2. The threshold of SRS period based on normalized TD </w:t>
      </w:r>
      <w:proofErr w:type="gramStart"/>
      <w:r>
        <w:rPr>
          <w:b/>
          <w:bCs/>
          <w:sz w:val="20"/>
          <w:lang w:eastAsia="zh-CN"/>
        </w:rPr>
        <w:t>correlation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1980"/>
      </w:tblGrid>
      <w:tr w:rsidR="00393D16" w14:paraId="7429C5ED" w14:textId="77777777" w:rsidTr="001874A1">
        <w:tc>
          <w:tcPr>
            <w:tcW w:w="2695" w:type="dxa"/>
          </w:tcPr>
          <w:p w14:paraId="0F7CE1A6" w14:textId="04E81199" w:rsidR="00393D16" w:rsidRDefault="00393D16" w:rsidP="00393D16">
            <w:r>
              <w:t>Threshold in 5-slot delay</w:t>
            </w:r>
            <w:r>
              <w:br/>
              <w:t>Normalized TD correlation</w:t>
            </w:r>
          </w:p>
        </w:tc>
        <w:tc>
          <w:tcPr>
            <w:tcW w:w="1980" w:type="dxa"/>
          </w:tcPr>
          <w:p w14:paraId="44E95FD7" w14:textId="16023A35" w:rsidR="00393D16" w:rsidRDefault="00393D16" w:rsidP="00A16D78">
            <w:pPr>
              <w:jc w:val="both"/>
            </w:pPr>
            <w:r>
              <w:t>Max. Doppler shift</w:t>
            </w:r>
          </w:p>
        </w:tc>
      </w:tr>
      <w:tr w:rsidR="00393D16" w14:paraId="61B7C037" w14:textId="77777777" w:rsidTr="001874A1">
        <w:tc>
          <w:tcPr>
            <w:tcW w:w="2695" w:type="dxa"/>
          </w:tcPr>
          <w:p w14:paraId="019B0844" w14:textId="3F60AFD4" w:rsidR="00393D16" w:rsidRPr="008E1577" w:rsidRDefault="008E1577" w:rsidP="00A16D78">
            <w:pPr>
              <w:jc w:val="both"/>
            </w:pPr>
            <w:bookmarkStart w:id="50" w:name="OLE_LINK126"/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th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w:bookmarkEnd w:id="50"/>
                <m:r>
                  <w:rPr>
                    <w:rFonts w:ascii="Cambria Math" w:hAnsi="Cambria Math"/>
                  </w:rPr>
                  <m:t>= 0.7</m:t>
                </m:r>
              </m:oMath>
            </m:oMathPara>
          </w:p>
        </w:tc>
        <w:tc>
          <w:tcPr>
            <w:tcW w:w="1980" w:type="dxa"/>
          </w:tcPr>
          <w:p w14:paraId="3398D339" w14:textId="54781DAA" w:rsidR="00393D16" w:rsidRDefault="00393D16" w:rsidP="00A16D78">
            <w:pPr>
              <w:jc w:val="both"/>
            </w:pPr>
            <w:r>
              <w:t>90.03 Hz</w:t>
            </w:r>
          </w:p>
        </w:tc>
      </w:tr>
      <w:tr w:rsidR="00393D16" w14:paraId="0B76D575" w14:textId="77777777" w:rsidTr="001874A1">
        <w:tc>
          <w:tcPr>
            <w:tcW w:w="2695" w:type="dxa"/>
          </w:tcPr>
          <w:p w14:paraId="6155D7B5" w14:textId="144A675C" w:rsidR="00393D16" w:rsidRPr="008E1577" w:rsidRDefault="008E1577" w:rsidP="00A16D78">
            <w:pPr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w:lastRenderedPageBreak/>
                  <m:t>th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= 0.1</m:t>
                </m:r>
              </m:oMath>
            </m:oMathPara>
          </w:p>
        </w:tc>
        <w:tc>
          <w:tcPr>
            <w:tcW w:w="1980" w:type="dxa"/>
          </w:tcPr>
          <w:p w14:paraId="3541151E" w14:textId="2D48CA09" w:rsidR="00393D16" w:rsidRDefault="00393D16" w:rsidP="00A16D78">
            <w:pPr>
              <w:jc w:val="both"/>
            </w:pPr>
            <w:r>
              <w:t>120.79 Hz</w:t>
            </w:r>
          </w:p>
        </w:tc>
      </w:tr>
    </w:tbl>
    <w:p w14:paraId="6ADC1C37" w14:textId="1BE2B3E9" w:rsidR="00393D16" w:rsidRDefault="008E1577" w:rsidP="00A16D78">
      <w:pPr>
        <w:jc w:val="both"/>
      </w:pPr>
      <w:bookmarkStart w:id="51" w:name="OLE_LINK146"/>
      <w:r>
        <w:t xml:space="preserve">If </w:t>
      </w:r>
      <w:bookmarkEnd w:id="51"/>
      <w:r>
        <w:t xml:space="preserve">we have TDCP-reporting TD correlation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ac</m:t>
            </m:r>
          </m:sub>
        </m:sSub>
      </m:oMath>
      <w:r>
        <w:t xml:space="preserve">  and SRS period </w:t>
      </w:r>
      <w:bookmarkStart w:id="52" w:name="OLE_LINK128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bookmarkEnd w:id="52"/>
      <w:r>
        <w:t xml:space="preserve">, </w:t>
      </w:r>
      <w:proofErr w:type="gramStart"/>
      <w:r>
        <w:t>then</w:t>
      </w:r>
      <w:proofErr w:type="gramEnd"/>
    </w:p>
    <w:p w14:paraId="5ABDD4E6" w14:textId="1A0071C2" w:rsidR="00694F40" w:rsidRDefault="00000000" w:rsidP="00A16D78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srs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 xml:space="preserve">5 ms, </m:t>
                  </m:r>
                  <w:bookmarkStart w:id="53" w:name="OLE_LINK129"/>
                  <m:r>
                    <w:rPr>
                      <w:rFonts w:ascii="Cambria Math" w:hAnsi="Cambria Math"/>
                    </w:rPr>
                    <m:t xml:space="preserve">               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≤th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w:bookmarkEnd w:id="53"/>
                </m:e>
                <m:e>
                  <m:r>
                    <w:rPr>
                      <w:rFonts w:ascii="Cambria Math" w:hAnsi="Cambria Math"/>
                    </w:rPr>
                    <m:t>10 ms, th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≤th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</m:e>
                <m:e>
                  <m:r>
                    <w:rPr>
                      <w:rFonts w:ascii="Cambria Math" w:hAnsi="Cambria Math"/>
                    </w:rPr>
                    <m:t xml:space="preserve">20 ms,             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≥th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eqArr>
            </m:e>
          </m:d>
        </m:oMath>
      </m:oMathPara>
    </w:p>
    <w:p w14:paraId="2D80A915" w14:textId="7C116BAE" w:rsidR="00AB41C3" w:rsidRDefault="00AB41C3" w:rsidP="001D61C6">
      <w:pPr>
        <w:jc w:val="both"/>
        <w:rPr>
          <w:b/>
          <w:bCs/>
        </w:rPr>
      </w:pPr>
      <w:bookmarkStart w:id="54" w:name="OLE_LINK119"/>
      <w:bookmarkEnd w:id="49"/>
      <w:r>
        <w:t xml:space="preserve">After TDCP reporting, PDSCH throughput would be stable with setting threshold. </w:t>
      </w:r>
      <w:r>
        <w:rPr>
          <w:lang w:eastAsia="zh-CN"/>
        </w:rPr>
        <w:t>E</w:t>
      </w:r>
      <w:r>
        <w:rPr>
          <w:rFonts w:hint="eastAsia"/>
          <w:lang w:eastAsia="zh-CN"/>
        </w:rPr>
        <w:t>ven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scena</w:t>
      </w:r>
      <w:r>
        <w:rPr>
          <w:lang w:eastAsia="zh-CN"/>
        </w:rPr>
        <w:t>rio of</w:t>
      </w:r>
      <w:r>
        <w:t xml:space="preserve"> </w:t>
      </w:r>
      <w:r>
        <w:rPr>
          <w:rFonts w:hint="eastAsia"/>
          <w:lang w:eastAsia="zh-CN"/>
        </w:rPr>
        <w:t>high</w:t>
      </w:r>
      <w:r>
        <w:t xml:space="preserve"> </w:t>
      </w:r>
      <w:r>
        <w:rPr>
          <w:rFonts w:hint="eastAsia"/>
          <w:lang w:eastAsia="zh-CN"/>
        </w:rPr>
        <w:t>velocity</w:t>
      </w:r>
      <w:r>
        <w:rPr>
          <w:lang w:eastAsia="zh-CN"/>
        </w:rPr>
        <w:t xml:space="preserve">, throughput would not be dropped down dramatically. </w:t>
      </w:r>
    </w:p>
    <w:p w14:paraId="044AF391" w14:textId="3C2D3615" w:rsidR="00AF08DE" w:rsidRDefault="003769F1" w:rsidP="001D61C6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AB41C3">
        <w:rPr>
          <w:b/>
          <w:bCs/>
        </w:rPr>
        <w:t>3</w:t>
      </w:r>
      <w:r>
        <w:rPr>
          <w:b/>
          <w:bCs/>
        </w:rPr>
        <w:t xml:space="preserve">. </w:t>
      </w:r>
      <w:r w:rsidR="00AF08DE">
        <w:rPr>
          <w:rFonts w:hint="eastAsia"/>
          <w:b/>
          <w:bCs/>
          <w:lang w:eastAsia="zh-CN"/>
        </w:rPr>
        <w:t>Higher</w:t>
      </w:r>
      <w:r w:rsidR="00AF08DE">
        <w:rPr>
          <w:b/>
          <w:bCs/>
        </w:rPr>
        <w:t xml:space="preserve"> Doppler scenario means higher time-varying channel, SRS should be schedule</w:t>
      </w:r>
      <w:r w:rsidR="00C4276D">
        <w:rPr>
          <w:b/>
          <w:bCs/>
        </w:rPr>
        <w:t>d</w:t>
      </w:r>
      <w:r w:rsidR="00AF08DE">
        <w:rPr>
          <w:b/>
          <w:bCs/>
        </w:rPr>
        <w:t xml:space="preserve"> more frequent</w:t>
      </w:r>
      <w:r w:rsidR="00C4276D">
        <w:rPr>
          <w:b/>
          <w:bCs/>
        </w:rPr>
        <w:t>ly</w:t>
      </w:r>
      <w:r w:rsidR="00AF08DE">
        <w:rPr>
          <w:b/>
          <w:bCs/>
        </w:rPr>
        <w:t xml:space="preserve"> to overcome aging issue; but </w:t>
      </w:r>
      <w:r w:rsidR="00AF08DE" w:rsidRPr="00AF08DE">
        <w:rPr>
          <w:b/>
          <w:bCs/>
        </w:rPr>
        <w:t>lower SRS overhead</w:t>
      </w:r>
      <w:r w:rsidR="00AF08DE">
        <w:rPr>
          <w:b/>
          <w:bCs/>
        </w:rPr>
        <w:t xml:space="preserve"> </w:t>
      </w:r>
      <w:r w:rsidR="00AF08DE" w:rsidRPr="00AF08DE">
        <w:rPr>
          <w:b/>
          <w:bCs/>
        </w:rPr>
        <w:t>is enough to get better throughput</w:t>
      </w:r>
      <w:r w:rsidR="00AF08DE">
        <w:rPr>
          <w:b/>
          <w:bCs/>
        </w:rPr>
        <w:t xml:space="preserve"> when channel is under lower </w:t>
      </w:r>
      <w:r w:rsidR="00AB41C3">
        <w:rPr>
          <w:b/>
          <w:bCs/>
          <w:lang w:eastAsia="zh-CN"/>
        </w:rPr>
        <w:t>UE velocity</w:t>
      </w:r>
      <w:r w:rsidR="00AF08DE" w:rsidRPr="00AF08DE">
        <w:rPr>
          <w:b/>
          <w:bCs/>
        </w:rPr>
        <w:t>.</w:t>
      </w:r>
    </w:p>
    <w:p w14:paraId="67DE8FC2" w14:textId="4320BB08" w:rsidR="00B44E8F" w:rsidRPr="00B44E8F" w:rsidRDefault="00B44E8F" w:rsidP="001D61C6">
      <w:pPr>
        <w:jc w:val="both"/>
        <w:rPr>
          <w:b/>
          <w:bCs/>
        </w:rPr>
      </w:pPr>
      <w:bookmarkStart w:id="55" w:name="OLE_LINK118"/>
      <w:bookmarkEnd w:id="42"/>
      <w:bookmarkEnd w:id="45"/>
      <w:bookmarkEnd w:id="54"/>
      <w:r>
        <w:rPr>
          <w:b/>
          <w:bCs/>
          <w:lang w:eastAsia="zh-CN"/>
        </w:rPr>
        <w:t xml:space="preserve">Proposal </w:t>
      </w:r>
      <w:r w:rsidR="00AB41C3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. </w:t>
      </w:r>
      <w:r>
        <w:rPr>
          <w:b/>
          <w:bCs/>
        </w:rPr>
        <w:t>SRS periodicity should be lower with lower time-varying channel, which is reported by UE with smaller</w:t>
      </w:r>
      <w:r w:rsidR="00AB41C3">
        <w:rPr>
          <w:b/>
          <w:bCs/>
        </w:rPr>
        <w:t xml:space="preserve"> value of normalized</w:t>
      </w:r>
      <w:r>
        <w:rPr>
          <w:b/>
          <w:bCs/>
        </w:rPr>
        <w:t xml:space="preserve"> </w:t>
      </w:r>
      <w:r w:rsidR="00694F40">
        <w:rPr>
          <w:b/>
          <w:bCs/>
        </w:rPr>
        <w:t>time domain correlation</w:t>
      </w:r>
      <w:r>
        <w:rPr>
          <w:b/>
          <w:bCs/>
        </w:rPr>
        <w:t xml:space="preserve">. </w:t>
      </w:r>
      <w:bookmarkEnd w:id="55"/>
    </w:p>
    <w:p w14:paraId="7E5D4901" w14:textId="11A07E56" w:rsidR="00387648" w:rsidRPr="002469E7" w:rsidRDefault="00387648" w:rsidP="00387648">
      <w:pPr>
        <w:pStyle w:val="Heading1"/>
        <w:numPr>
          <w:ilvl w:val="0"/>
          <w:numId w:val="1"/>
        </w:numPr>
        <w:spacing w:before="0"/>
        <w:rPr>
          <w:sz w:val="32"/>
        </w:rPr>
      </w:pPr>
      <w:bookmarkStart w:id="56" w:name="OLE_LINK16"/>
      <w:r>
        <w:rPr>
          <w:rFonts w:hint="eastAsia"/>
          <w:lang w:eastAsia="zh-CN"/>
        </w:rPr>
        <w:t>Con</w:t>
      </w:r>
      <w:r>
        <w:t>clusion</w:t>
      </w:r>
    </w:p>
    <w:bookmarkEnd w:id="56"/>
    <w:p w14:paraId="395F6484" w14:textId="10B75209" w:rsidR="00357481" w:rsidRPr="00A85926" w:rsidRDefault="00166EC7" w:rsidP="001D61C6">
      <w:pPr>
        <w:jc w:val="both"/>
        <w:rPr>
          <w:szCs w:val="22"/>
          <w:lang w:val="en-US" w:eastAsia="zh-CN"/>
        </w:rPr>
      </w:pPr>
      <w:r w:rsidRPr="00B066E0">
        <w:rPr>
          <w:szCs w:val="22"/>
          <w:lang w:val="en-US" w:eastAsia="zh-CN"/>
        </w:rPr>
        <w:t>In this contribution</w:t>
      </w:r>
      <w:r w:rsidR="00737CB7" w:rsidRPr="00B066E0">
        <w:rPr>
          <w:szCs w:val="22"/>
          <w:lang w:val="en-US" w:eastAsia="zh-CN"/>
        </w:rPr>
        <w:t xml:space="preserve">, we </w:t>
      </w:r>
      <w:r w:rsidR="00E64E14" w:rsidRPr="00B066E0">
        <w:rPr>
          <w:szCs w:val="22"/>
          <w:lang w:val="en-US" w:eastAsia="zh-CN"/>
        </w:rPr>
        <w:t xml:space="preserve">discussed </w:t>
      </w:r>
      <w:r w:rsidR="00A85926">
        <w:rPr>
          <w:szCs w:val="22"/>
          <w:lang w:val="en-US" w:eastAsia="zh-CN"/>
        </w:rPr>
        <w:t>TRS-based TDCP reporting</w:t>
      </w:r>
      <w:r w:rsidR="00A80DB5">
        <w:rPr>
          <w:szCs w:val="22"/>
          <w:lang w:val="en-US" w:eastAsia="zh-CN"/>
        </w:rPr>
        <w:t xml:space="preserve">. </w:t>
      </w:r>
      <w:bookmarkStart w:id="57" w:name="OLE_LINK75"/>
      <w:r w:rsidR="003F7A55" w:rsidRPr="00B066E0">
        <w:rPr>
          <w:szCs w:val="22"/>
          <w:lang w:val="en-US" w:eastAsia="zh-CN"/>
        </w:rPr>
        <w:t xml:space="preserve">The following </w:t>
      </w:r>
      <w:r w:rsidR="002B1133" w:rsidRPr="00B066E0">
        <w:rPr>
          <w:szCs w:val="24"/>
          <w:lang w:val="en-US" w:eastAsia="zh-CN"/>
        </w:rPr>
        <w:t>proposals</w:t>
      </w:r>
      <w:r w:rsidR="00EC6846" w:rsidRPr="00B066E0">
        <w:rPr>
          <w:szCs w:val="22"/>
          <w:lang w:val="en-US" w:eastAsia="zh-CN"/>
        </w:rPr>
        <w:t xml:space="preserve"> have been made</w:t>
      </w:r>
      <w:bookmarkEnd w:id="5"/>
      <w:bookmarkEnd w:id="6"/>
      <w:r w:rsidR="002B1133">
        <w:rPr>
          <w:szCs w:val="22"/>
          <w:lang w:val="en-US" w:eastAsia="zh-CN"/>
        </w:rPr>
        <w:t>:</w:t>
      </w:r>
      <w:bookmarkEnd w:id="57"/>
    </w:p>
    <w:p w14:paraId="2CEF3BEE" w14:textId="5AF70B4F" w:rsidR="001D61C6" w:rsidRDefault="001D61C6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>
        <w:rPr>
          <w:b/>
          <w:bCs/>
          <w:i/>
          <w:iCs/>
          <w:szCs w:val="22"/>
          <w:lang w:eastAsia="zh-CN"/>
        </w:rPr>
        <w:t>Proposal</w:t>
      </w:r>
      <w:r w:rsidR="00C51F6A">
        <w:rPr>
          <w:b/>
          <w:bCs/>
          <w:i/>
          <w:iCs/>
          <w:szCs w:val="22"/>
          <w:lang w:eastAsia="zh-CN"/>
        </w:rPr>
        <w:t xml:space="preserve"> </w:t>
      </w:r>
      <w:r w:rsidR="00300C94">
        <w:rPr>
          <w:b/>
          <w:bCs/>
          <w:i/>
          <w:iCs/>
          <w:szCs w:val="22"/>
          <w:lang w:eastAsia="zh-CN"/>
        </w:rPr>
        <w:t>1</w:t>
      </w:r>
      <w:r>
        <w:rPr>
          <w:b/>
          <w:bCs/>
          <w:i/>
          <w:iCs/>
          <w:szCs w:val="22"/>
          <w:lang w:eastAsia="zh-CN"/>
        </w:rPr>
        <w:t>.</w:t>
      </w:r>
      <w:r w:rsidRPr="001D61C6">
        <w:t xml:space="preserve"> </w:t>
      </w:r>
      <w:r w:rsidRPr="001D61C6">
        <w:rPr>
          <w:b/>
          <w:bCs/>
          <w:i/>
          <w:iCs/>
          <w:szCs w:val="22"/>
          <w:lang w:eastAsia="zh-CN"/>
        </w:rPr>
        <w:t>As good trade-off between complexity and accuracy, Doppler</w:t>
      </w:r>
      <w:r w:rsidR="00F05B1F">
        <w:rPr>
          <w:b/>
          <w:bCs/>
          <w:i/>
          <w:iCs/>
          <w:szCs w:val="22"/>
          <w:lang w:eastAsia="zh-CN"/>
        </w:rPr>
        <w:t xml:space="preserve"> spread</w:t>
      </w:r>
      <w:r w:rsidRPr="001D61C6">
        <w:rPr>
          <w:b/>
          <w:bCs/>
          <w:i/>
          <w:iCs/>
          <w:szCs w:val="22"/>
          <w:lang w:eastAsia="zh-CN"/>
        </w:rPr>
        <w:t xml:space="preserve"> is </w:t>
      </w:r>
      <w:proofErr w:type="gramStart"/>
      <w:r w:rsidRPr="001D61C6">
        <w:rPr>
          <w:b/>
          <w:bCs/>
          <w:i/>
          <w:iCs/>
          <w:szCs w:val="22"/>
          <w:lang w:eastAsia="zh-CN"/>
        </w:rPr>
        <w:t>sufficient enough</w:t>
      </w:r>
      <w:proofErr w:type="gramEnd"/>
      <w:r w:rsidRPr="001D61C6">
        <w:rPr>
          <w:b/>
          <w:bCs/>
          <w:i/>
          <w:iCs/>
          <w:szCs w:val="22"/>
          <w:lang w:eastAsia="zh-CN"/>
        </w:rPr>
        <w:t xml:space="preserve"> for TDCP report.</w:t>
      </w:r>
    </w:p>
    <w:p w14:paraId="6326497B" w14:textId="652617D0" w:rsidR="001D61C6" w:rsidRDefault="001D61C6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bookmarkStart w:id="58" w:name="OLE_LINK89"/>
      <w:r>
        <w:rPr>
          <w:b/>
          <w:bCs/>
          <w:i/>
          <w:iCs/>
          <w:szCs w:val="22"/>
          <w:lang w:eastAsia="zh-CN"/>
        </w:rPr>
        <w:t>Proposal</w:t>
      </w:r>
      <w:r w:rsidR="00C51F6A">
        <w:rPr>
          <w:b/>
          <w:bCs/>
          <w:i/>
          <w:iCs/>
          <w:szCs w:val="22"/>
          <w:lang w:eastAsia="zh-CN"/>
        </w:rPr>
        <w:t xml:space="preserve"> </w:t>
      </w:r>
      <w:r w:rsidR="00300C94">
        <w:rPr>
          <w:b/>
          <w:bCs/>
          <w:i/>
          <w:iCs/>
          <w:szCs w:val="22"/>
          <w:lang w:eastAsia="zh-CN"/>
        </w:rPr>
        <w:t>2</w:t>
      </w:r>
      <w:r>
        <w:rPr>
          <w:b/>
          <w:bCs/>
          <w:i/>
          <w:iCs/>
          <w:szCs w:val="22"/>
          <w:lang w:eastAsia="zh-CN"/>
        </w:rPr>
        <w:t xml:space="preserve">. </w:t>
      </w:r>
      <w:bookmarkStart w:id="59" w:name="OLE_LINK63"/>
      <w:bookmarkEnd w:id="58"/>
      <w:r w:rsidRPr="001D61C6">
        <w:rPr>
          <w:b/>
          <w:bCs/>
          <w:i/>
          <w:iCs/>
          <w:szCs w:val="22"/>
          <w:lang w:eastAsia="zh-CN"/>
        </w:rPr>
        <w:t>As TDCP report, the overhead of time correlation is higher due to the presence of multiple lags in time correlation calculations than that of Doppler shift.</w:t>
      </w:r>
      <w:bookmarkEnd w:id="59"/>
    </w:p>
    <w:p w14:paraId="02DBF3EA" w14:textId="04493D83" w:rsidR="00C54DB3" w:rsidRDefault="00C54DB3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C54DB3">
        <w:rPr>
          <w:b/>
          <w:bCs/>
          <w:i/>
          <w:iCs/>
          <w:szCs w:val="22"/>
          <w:lang w:eastAsia="zh-CN"/>
        </w:rPr>
        <w:t xml:space="preserve">Proposal </w:t>
      </w:r>
      <w:r w:rsidR="00FB4390">
        <w:rPr>
          <w:b/>
          <w:bCs/>
          <w:i/>
          <w:iCs/>
          <w:szCs w:val="22"/>
          <w:lang w:eastAsia="zh-CN"/>
        </w:rPr>
        <w:t>3</w:t>
      </w:r>
      <w:r w:rsidRPr="00C54DB3">
        <w:rPr>
          <w:b/>
          <w:bCs/>
          <w:i/>
          <w:iCs/>
          <w:szCs w:val="22"/>
          <w:lang w:eastAsia="zh-CN"/>
        </w:rPr>
        <w:t xml:space="preserve">. </w:t>
      </w:r>
      <w:r w:rsidR="00FB4390" w:rsidRPr="00FB4390">
        <w:rPr>
          <w:b/>
          <w:bCs/>
          <w:i/>
          <w:iCs/>
          <w:szCs w:val="22"/>
          <w:lang w:eastAsia="zh-CN"/>
        </w:rPr>
        <w:t>To improve accuracy of estimation Doppler, advanced segmented algorithms on UE side based on specific UE velocity and delay spread, need to further study</w:t>
      </w:r>
      <w:r w:rsidRPr="00C54DB3">
        <w:rPr>
          <w:b/>
          <w:bCs/>
          <w:i/>
          <w:iCs/>
          <w:szCs w:val="22"/>
          <w:lang w:eastAsia="zh-CN"/>
        </w:rPr>
        <w:t>.</w:t>
      </w:r>
    </w:p>
    <w:p w14:paraId="08C982DD" w14:textId="18C47607" w:rsidR="00F206CE" w:rsidRDefault="00F206CE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F206CE">
        <w:rPr>
          <w:b/>
          <w:bCs/>
          <w:i/>
          <w:iCs/>
          <w:szCs w:val="22"/>
          <w:lang w:eastAsia="zh-CN"/>
        </w:rPr>
        <w:t>Proposal 4. SRS periodicity should be lower with lower time-varying channel, which is reported by UE with lower Doppler spread.</w:t>
      </w:r>
    </w:p>
    <w:p w14:paraId="4DC428F0" w14:textId="362A7DF9" w:rsidR="00384F15" w:rsidRDefault="00384F15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bookmarkStart w:id="60" w:name="OLE_LINK97"/>
      <w:r>
        <w:rPr>
          <w:szCs w:val="22"/>
          <w:lang w:val="en-US" w:eastAsia="zh-CN"/>
        </w:rPr>
        <w:t xml:space="preserve">The following </w:t>
      </w:r>
      <w:r>
        <w:rPr>
          <w:szCs w:val="24"/>
          <w:lang w:val="en-US" w:eastAsia="zh-CN"/>
        </w:rPr>
        <w:t>observations</w:t>
      </w:r>
      <w:r>
        <w:rPr>
          <w:szCs w:val="22"/>
          <w:lang w:val="en-US" w:eastAsia="zh-CN"/>
        </w:rPr>
        <w:t xml:space="preserve"> have been made:</w:t>
      </w:r>
    </w:p>
    <w:p w14:paraId="6DF24120" w14:textId="02883C65" w:rsidR="00AB41C3" w:rsidRDefault="00AB41C3" w:rsidP="001D61C6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bookmarkStart w:id="61" w:name="OLE_LINK57"/>
      <w:bookmarkEnd w:id="60"/>
      <w:r w:rsidRPr="00AB41C3">
        <w:rPr>
          <w:b/>
          <w:bCs/>
          <w:i/>
          <w:iCs/>
          <w:szCs w:val="22"/>
          <w:lang w:eastAsia="zh-CN"/>
        </w:rPr>
        <w:t xml:space="preserve">Observation 1.  For given UE velocity, different </w:t>
      </w:r>
      <w:r>
        <w:rPr>
          <w:b/>
          <w:bCs/>
          <w:i/>
          <w:iCs/>
          <w:szCs w:val="22"/>
          <w:lang w:eastAsia="zh-CN"/>
        </w:rPr>
        <w:t>delay</w:t>
      </w:r>
      <w:r w:rsidRPr="00AB41C3">
        <w:rPr>
          <w:b/>
          <w:bCs/>
          <w:i/>
          <w:iCs/>
          <w:szCs w:val="22"/>
          <w:lang w:eastAsia="zh-CN"/>
        </w:rPr>
        <w:t>s result in different time correlations.</w:t>
      </w:r>
    </w:p>
    <w:bookmarkEnd w:id="61"/>
    <w:p w14:paraId="734D0127" w14:textId="77777777" w:rsidR="00AB41C3" w:rsidRDefault="00AB41C3" w:rsidP="00AB41C3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AB41C3">
        <w:rPr>
          <w:b/>
          <w:bCs/>
          <w:i/>
          <w:iCs/>
          <w:szCs w:val="22"/>
          <w:lang w:eastAsia="zh-CN"/>
        </w:rPr>
        <w:t xml:space="preserve">Observation 2. 20-slot delay has shown worse accuracy. Delay &lt;= 5 slots can ensure the estimation for time variation of channel. 5-slot delay is better for smaller UE velocity (&lt;=30km/h), whereas 1-slot delay is suitable in scenario of higher velocity.  </w:t>
      </w:r>
    </w:p>
    <w:p w14:paraId="76056E83" w14:textId="372712A7" w:rsidR="00F206CE" w:rsidRDefault="00F206CE" w:rsidP="00AB41C3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/>
          <w:iCs/>
          <w:szCs w:val="22"/>
          <w:lang w:eastAsia="zh-CN"/>
        </w:rPr>
      </w:pPr>
      <w:r w:rsidRPr="00F206CE">
        <w:rPr>
          <w:b/>
          <w:bCs/>
          <w:i/>
          <w:iCs/>
          <w:szCs w:val="22"/>
          <w:lang w:eastAsia="zh-CN"/>
        </w:rPr>
        <w:t xml:space="preserve">Observation </w:t>
      </w:r>
      <w:r w:rsidR="00AB41C3">
        <w:rPr>
          <w:b/>
          <w:bCs/>
          <w:i/>
          <w:iCs/>
          <w:szCs w:val="22"/>
          <w:lang w:eastAsia="zh-CN"/>
        </w:rPr>
        <w:t>3</w:t>
      </w:r>
      <w:r w:rsidRPr="00F206CE">
        <w:rPr>
          <w:b/>
          <w:bCs/>
          <w:i/>
          <w:iCs/>
          <w:szCs w:val="22"/>
          <w:lang w:eastAsia="zh-CN"/>
        </w:rPr>
        <w:t xml:space="preserve">. Higher Doppler scenario means higher time-varying channel, SRS should be schedule more frequent to overcome aging issue; but lower SRS overhead is enough to get better throughput when channel is under lower </w:t>
      </w:r>
      <w:r w:rsidR="00AB41C3">
        <w:rPr>
          <w:b/>
          <w:bCs/>
          <w:i/>
          <w:iCs/>
          <w:szCs w:val="22"/>
          <w:lang w:eastAsia="zh-CN"/>
        </w:rPr>
        <w:t>UE velocity</w:t>
      </w:r>
      <w:r w:rsidRPr="00F206CE">
        <w:rPr>
          <w:b/>
          <w:bCs/>
          <w:i/>
          <w:iCs/>
          <w:szCs w:val="22"/>
          <w:lang w:eastAsia="zh-CN"/>
        </w:rPr>
        <w:t>.</w:t>
      </w:r>
    </w:p>
    <w:bookmarkStart w:id="62" w:name="OLE_LINK23" w:displacedByCustomXml="next"/>
    <w:sdt>
      <w:sdtPr>
        <w:rPr>
          <w:rFonts w:ascii="Times New Roman" w:hAnsi="Times New Roman"/>
          <w:sz w:val="22"/>
        </w:rPr>
        <w:id w:val="2067986931"/>
        <w:docPartObj>
          <w:docPartGallery w:val="Bibliographies"/>
          <w:docPartUnique/>
        </w:docPartObj>
      </w:sdtPr>
      <w:sdtContent>
        <w:p w14:paraId="037AA7C0" w14:textId="06E1794D" w:rsidR="00387648" w:rsidRDefault="00365DFD" w:rsidP="00365DFD">
          <w:pPr>
            <w:pStyle w:val="Heading1"/>
            <w:numPr>
              <w:ilvl w:val="0"/>
              <w:numId w:val="1"/>
            </w:numPr>
            <w:spacing w:before="0"/>
            <w:rPr>
              <w:lang w:eastAsia="zh-CN"/>
            </w:rPr>
          </w:pPr>
          <w:r>
            <w:rPr>
              <w:lang w:eastAsia="zh-CN"/>
            </w:rPr>
            <w:t>Reference</w:t>
          </w:r>
        </w:p>
        <w:sdt>
          <w:sdtPr>
            <w:id w:val="111145805"/>
            <w:bibliography/>
          </w:sdtPr>
          <w:sdtContent>
            <w:p w14:paraId="60652595" w14:textId="77777777" w:rsidR="003A6E7F" w:rsidRDefault="00387648" w:rsidP="00387648">
              <w:pPr>
                <w:rPr>
                  <w:rFonts w:ascii="CG Times (WN)" w:hAnsi="CG Times (WN)"/>
                  <w:noProof/>
                  <w:sz w:val="20"/>
                  <w:lang w:val="fr-FR" w:eastAsia="fr-FR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307"/>
              </w:tblGrid>
              <w:tr w:rsidR="003A6E7F" w14:paraId="60281F27" w14:textId="77777777">
                <w:trPr>
                  <w:divId w:val="142398789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58E2606" w14:textId="756936B8" w:rsidR="003A6E7F" w:rsidRDefault="003A6E7F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955804E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“Chairman’s Notes 3GPP RAN1 #112,” 27th February – 3rd March 2023. </w:t>
                    </w:r>
                  </w:p>
                </w:tc>
              </w:tr>
              <w:tr w:rsidR="003A6E7F" w14:paraId="07BDB94C" w14:textId="77777777">
                <w:trPr>
                  <w:divId w:val="142398789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E400DE1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A617476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3GPP, TR38.214 Physical layer procedures for data. </w:t>
                    </w:r>
                  </w:p>
                </w:tc>
              </w:tr>
              <w:tr w:rsidR="003A6E7F" w14:paraId="19590F18" w14:textId="77777777">
                <w:trPr>
                  <w:divId w:val="142398789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47A57C7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486257D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R1-2300900, “Discussion on CSI enhancement”. </w:t>
                    </w:r>
                  </w:p>
                </w:tc>
              </w:tr>
              <w:tr w:rsidR="003A6E7F" w14:paraId="0DB952C8" w14:textId="77777777">
                <w:trPr>
                  <w:divId w:val="142398789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8A4C7AA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48C8439" w14:textId="77777777" w:rsidR="003A6E7F" w:rsidRDefault="003A6E7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3GPP, TR38.901 Study on channel model for frequencies from 0.5 to 100 GHz. </w:t>
                    </w:r>
                  </w:p>
                </w:tc>
              </w:tr>
            </w:tbl>
            <w:p w14:paraId="19A96E7E" w14:textId="77777777" w:rsidR="003A6E7F" w:rsidRDefault="003A6E7F">
              <w:pPr>
                <w:divId w:val="1423987890"/>
                <w:rPr>
                  <w:rFonts w:eastAsia="Times New Roman"/>
                  <w:noProof/>
                </w:rPr>
              </w:pPr>
            </w:p>
            <w:p w14:paraId="6ED678E4" w14:textId="1C6DC3A4" w:rsidR="00387648" w:rsidRPr="00387648" w:rsidRDefault="00387648" w:rsidP="00387648">
              <w:r>
                <w:rPr>
                  <w:b/>
                  <w:bCs/>
                  <w:noProof/>
                </w:rPr>
                <w:lastRenderedPageBreak/>
                <w:fldChar w:fldCharType="end"/>
              </w:r>
            </w:p>
          </w:sdtContent>
        </w:sdt>
      </w:sdtContent>
    </w:sdt>
    <w:bookmarkEnd w:id="62"/>
    <w:p w14:paraId="20A6D467" w14:textId="404C07EC" w:rsidR="00387648" w:rsidRPr="00387648" w:rsidRDefault="00387648" w:rsidP="00387648">
      <w:pPr>
        <w:pStyle w:val="Heading1"/>
        <w:numPr>
          <w:ilvl w:val="0"/>
          <w:numId w:val="1"/>
        </w:numPr>
        <w:spacing w:before="0"/>
        <w:rPr>
          <w:sz w:val="32"/>
        </w:rPr>
      </w:pPr>
      <w:r>
        <w:rPr>
          <w:lang w:eastAsia="zh-CN"/>
        </w:rPr>
        <w:t>Appendix</w:t>
      </w:r>
    </w:p>
    <w:p w14:paraId="6980B698" w14:textId="76CF1C44" w:rsidR="00387648" w:rsidRDefault="00387648" w:rsidP="00387648">
      <w:pPr>
        <w:pStyle w:val="Heading2"/>
        <w:numPr>
          <w:ilvl w:val="1"/>
          <w:numId w:val="7"/>
        </w:numPr>
        <w:spacing w:before="0"/>
      </w:pPr>
      <w:bookmarkStart w:id="63" w:name="OLE_LINK77"/>
      <w:r>
        <w:t>Link level assumptions</w:t>
      </w:r>
    </w:p>
    <w:p w14:paraId="03A37585" w14:textId="17921365" w:rsidR="00835638" w:rsidRPr="00835638" w:rsidRDefault="00835638" w:rsidP="00891108">
      <w:pPr>
        <w:pStyle w:val="Heading3"/>
        <w:numPr>
          <w:ilvl w:val="2"/>
          <w:numId w:val="1"/>
        </w:numPr>
        <w:spacing w:before="0"/>
      </w:pPr>
      <w:bookmarkStart w:id="64" w:name="OLE_LINK11"/>
      <w:bookmarkStart w:id="65" w:name="OLE_LINK4"/>
      <w:bookmarkEnd w:id="63"/>
      <w:r>
        <w:rPr>
          <w:lang w:eastAsia="zh-CN"/>
        </w:rPr>
        <w:t xml:space="preserve">TRS </w:t>
      </w:r>
      <w:r>
        <w:rPr>
          <w:rFonts w:hint="eastAsia"/>
          <w:lang w:eastAsia="zh-CN"/>
        </w:rPr>
        <w:t>mea</w:t>
      </w:r>
      <w:r>
        <w:rPr>
          <w:lang w:eastAsia="zh-CN"/>
        </w:rPr>
        <w:t>surement</w:t>
      </w:r>
    </w:p>
    <w:p w14:paraId="09E9D8D6" w14:textId="2B2388EA" w:rsidR="00387648" w:rsidRDefault="00387648" w:rsidP="00387648">
      <w:pPr>
        <w:jc w:val="both"/>
        <w:rPr>
          <w:b/>
          <w:bCs/>
          <w:szCs w:val="22"/>
          <w:lang w:eastAsia="zh-CN"/>
        </w:rPr>
      </w:pPr>
      <w:bookmarkStart w:id="66" w:name="OLE_LINK12"/>
      <w:bookmarkEnd w:id="64"/>
      <w:r>
        <w:rPr>
          <w:szCs w:val="22"/>
          <w:lang w:eastAsia="zh-CN"/>
        </w:rPr>
        <w:t>There is link level assumption</w:t>
      </w:r>
      <w:r w:rsidR="00835638">
        <w:rPr>
          <w:szCs w:val="22"/>
          <w:lang w:eastAsia="zh-CN"/>
        </w:rPr>
        <w:t xml:space="preserve"> for TRS measurement</w:t>
      </w:r>
      <w:r>
        <w:rPr>
          <w:szCs w:val="22"/>
          <w:lang w:eastAsia="zh-CN"/>
        </w:rPr>
        <w:t xml:space="preserve"> </w:t>
      </w:r>
      <w:bookmarkStart w:id="67" w:name="OLE_LINK18"/>
      <w:r>
        <w:rPr>
          <w:szCs w:val="22"/>
          <w:lang w:eastAsia="zh-CN"/>
        </w:rPr>
        <w:t>a</w:t>
      </w:r>
      <w:bookmarkEnd w:id="67"/>
      <w:r>
        <w:rPr>
          <w:szCs w:val="22"/>
          <w:lang w:eastAsia="zh-CN"/>
        </w:rPr>
        <w:t xml:space="preserve">s </w:t>
      </w:r>
      <w:r>
        <w:rPr>
          <w:sz w:val="20"/>
          <w:lang w:eastAsia="zh-CN"/>
        </w:rPr>
        <w:t>Table-</w:t>
      </w:r>
      <w:bookmarkStart w:id="68" w:name="OLE_LINK24"/>
      <w:r>
        <w:rPr>
          <w:sz w:val="20"/>
          <w:lang w:eastAsia="zh-CN"/>
        </w:rPr>
        <w:t>2</w:t>
      </w:r>
      <w:r>
        <w:rPr>
          <w:noProof/>
          <w:lang w:val="en-US"/>
        </w:rPr>
        <w:t xml:space="preserve">. </w:t>
      </w:r>
      <w:bookmarkEnd w:id="66"/>
      <w:bookmarkEnd w:id="68"/>
      <w:r>
        <w:rPr>
          <w:noProof/>
          <w:lang w:val="en-US"/>
        </w:rPr>
        <w:t>Based on our understanding, we have chosen parts of parameter for channel model. For delay spread 10, 100, 1000ns are corrsponding to very short, nominal, very l</w:t>
      </w:r>
      <w:bookmarkStart w:id="69" w:name="OLE_LINK22"/>
      <w:r>
        <w:rPr>
          <w:noProof/>
          <w:lang w:val="en-US"/>
        </w:rPr>
        <w:t>ong delay sprea</w:t>
      </w:r>
      <w:r>
        <w:rPr>
          <w:noProof/>
          <w:lang w:val="en-US" w:eastAsia="zh-CN"/>
        </w:rPr>
        <w:t>d</w:t>
      </w:r>
      <w:bookmarkEnd w:id="69"/>
      <w:r>
        <w:rPr>
          <w:noProof/>
          <w:lang w:val="en-US" w:eastAsia="zh-CN"/>
        </w:rPr>
        <w:t xml:space="preserve"> according to</w:t>
      </w:r>
      <w:sdt>
        <w:sdtPr>
          <w:rPr>
            <w:noProof/>
            <w:lang w:val="en-US" w:eastAsia="zh-CN"/>
          </w:rPr>
          <w:id w:val="941500739"/>
          <w:citation/>
        </w:sdtPr>
        <w:sdtContent>
          <w:r w:rsidR="003A6E7F">
            <w:rPr>
              <w:noProof/>
              <w:lang w:val="en-US" w:eastAsia="zh-CN"/>
            </w:rPr>
            <w:fldChar w:fldCharType="begin"/>
          </w:r>
          <w:r w:rsidR="003A6E7F">
            <w:rPr>
              <w:noProof/>
              <w:lang w:val="en-US" w:eastAsia="zh-CN"/>
            </w:rPr>
            <w:instrText xml:space="preserve"> </w:instrText>
          </w:r>
          <w:r w:rsidR="003A6E7F">
            <w:rPr>
              <w:rFonts w:hint="eastAsia"/>
              <w:noProof/>
              <w:lang w:val="en-US" w:eastAsia="zh-CN"/>
            </w:rPr>
            <w:instrText>CITATION 3GP \l 2052</w:instrText>
          </w:r>
          <w:r w:rsidR="003A6E7F">
            <w:rPr>
              <w:noProof/>
              <w:lang w:val="en-US" w:eastAsia="zh-CN"/>
            </w:rPr>
            <w:instrText xml:space="preserve"> </w:instrText>
          </w:r>
          <w:r w:rsidR="003A6E7F">
            <w:rPr>
              <w:noProof/>
              <w:lang w:val="en-US" w:eastAsia="zh-CN"/>
            </w:rPr>
            <w:fldChar w:fldCharType="separate"/>
          </w:r>
          <w:r w:rsidR="003A6E7F">
            <w:rPr>
              <w:rFonts w:hint="eastAsia"/>
              <w:noProof/>
              <w:lang w:val="en-US" w:eastAsia="zh-CN"/>
            </w:rPr>
            <w:t xml:space="preserve"> </w:t>
          </w:r>
          <w:r w:rsidR="003A6E7F" w:rsidRPr="003A6E7F">
            <w:rPr>
              <w:noProof/>
              <w:lang w:val="en-US" w:eastAsia="zh-CN"/>
            </w:rPr>
            <w:t>[4]</w:t>
          </w:r>
          <w:r w:rsidR="003A6E7F">
            <w:rPr>
              <w:noProof/>
              <w:lang w:val="en-US" w:eastAsia="zh-CN"/>
            </w:rPr>
            <w:fldChar w:fldCharType="end"/>
          </w:r>
        </w:sdtContent>
      </w:sdt>
      <w:r>
        <w:rPr>
          <w:noProof/>
          <w:lang w:val="en-US" w:eastAsia="zh-CN"/>
        </w:rPr>
        <w:t>.</w:t>
      </w:r>
      <w:r>
        <w:rPr>
          <w:noProof/>
          <w:lang w:val="en-US"/>
        </w:rPr>
        <w:t xml:space="preserve"> For UE velocity, we assum 3km/h, 30km/h, 120km/h are low, medium, high speed. </w:t>
      </w:r>
    </w:p>
    <w:p w14:paraId="6B3047A1" w14:textId="77777777" w:rsidR="00387648" w:rsidRDefault="00387648" w:rsidP="00387648">
      <w:pPr>
        <w:spacing w:after="0"/>
        <w:rPr>
          <w:b/>
          <w:bCs/>
          <w:sz w:val="20"/>
          <w:lang w:eastAsia="zh-CN"/>
        </w:rPr>
      </w:pPr>
      <w:bookmarkStart w:id="70" w:name="OLE_LINK17"/>
      <w:bookmarkStart w:id="71" w:name="OLE_LINK25"/>
      <w:r>
        <w:rPr>
          <w:b/>
          <w:bCs/>
          <w:sz w:val="20"/>
          <w:lang w:eastAsia="zh-CN"/>
        </w:rPr>
        <w:t xml:space="preserve">Table-2. </w:t>
      </w:r>
      <w:bookmarkStart w:id="72" w:name="OLE_LINK73"/>
      <w:bookmarkEnd w:id="70"/>
      <w:r>
        <w:rPr>
          <w:b/>
          <w:bCs/>
          <w:sz w:val="20"/>
          <w:lang w:eastAsia="zh-CN"/>
        </w:rPr>
        <w:t xml:space="preserve">Link level assumption </w:t>
      </w:r>
      <w:bookmarkEnd w:id="72"/>
      <w:r>
        <w:rPr>
          <w:b/>
          <w:bCs/>
          <w:sz w:val="20"/>
          <w:lang w:eastAsia="zh-CN"/>
        </w:rPr>
        <w:t>for TRS based doppler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230"/>
      </w:tblGrid>
      <w:tr w:rsidR="00387648" w14:paraId="7D8C99BF" w14:textId="77777777" w:rsidTr="00387648">
        <w:trPr>
          <w:trHeight w:val="47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ED0A" w14:textId="77777777" w:rsidR="00387648" w:rsidRDefault="00387648">
            <w:pPr>
              <w:rPr>
                <w:b/>
                <w:bCs/>
                <w:lang w:val="en-US"/>
              </w:rPr>
            </w:pPr>
            <w:bookmarkStart w:id="73" w:name="OLE_LINK13"/>
            <w:bookmarkEnd w:id="65"/>
            <w:bookmarkEnd w:id="71"/>
            <w:r>
              <w:rPr>
                <w:b/>
                <w:bCs/>
              </w:rPr>
              <w:t>Parameters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A74B8" w14:textId="46DDCC80" w:rsidR="00387648" w:rsidRDefault="00387648">
            <w:pPr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  <w:r w:rsidR="00CB4278">
              <w:rPr>
                <w:b/>
                <w:bCs/>
              </w:rPr>
              <w:t>s</w:t>
            </w:r>
          </w:p>
        </w:tc>
      </w:tr>
      <w:tr w:rsidR="00387648" w14:paraId="1E468F6D" w14:textId="77777777" w:rsidTr="00387648">
        <w:trPr>
          <w:trHeight w:val="58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2B9A" w14:textId="77777777" w:rsidR="00387648" w:rsidRDefault="00387648">
            <w:bookmarkStart w:id="74" w:name="OLE_LINK104"/>
            <w:bookmarkStart w:id="75" w:name="_Hlk127182140"/>
            <w:r>
              <w:t xml:space="preserve">Carrier frequency </w:t>
            </w:r>
            <w:bookmarkEnd w:id="74"/>
            <w:r>
              <w:t>and subcarrier spacing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C661F" w14:textId="77777777" w:rsidR="00387648" w:rsidRDefault="00387648">
            <w:bookmarkStart w:id="76" w:name="OLE_LINK105"/>
            <w:r>
              <w:t>3.5 GHz with 30 kHz SCS</w:t>
            </w:r>
            <w:bookmarkEnd w:id="76"/>
          </w:p>
        </w:tc>
      </w:tr>
      <w:bookmarkEnd w:id="75"/>
      <w:tr w:rsidR="00387648" w14:paraId="76760364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0C1C" w14:textId="77777777" w:rsidR="00387648" w:rsidRDefault="00387648">
            <w:r>
              <w:t>System bandwidth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25AE6" w14:textId="77777777" w:rsidR="00387648" w:rsidRDefault="00387648">
            <w:r>
              <w:t>20 MHz</w:t>
            </w:r>
          </w:p>
        </w:tc>
      </w:tr>
      <w:tr w:rsidR="00387648" w14:paraId="6166F450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0B5D" w14:textId="77777777" w:rsidR="00387648" w:rsidRDefault="00387648">
            <w:r>
              <w:t>TRS bandwidth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9C852" w14:textId="77777777" w:rsidR="00387648" w:rsidRDefault="00387648">
            <w:r>
              <w:t>20 MHz</w:t>
            </w:r>
          </w:p>
        </w:tc>
      </w:tr>
      <w:tr w:rsidR="00387648" w14:paraId="4962EFA1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8B16" w14:textId="77777777" w:rsidR="00387648" w:rsidRDefault="00387648">
            <w:r>
              <w:t>Channel model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FA5A8" w14:textId="77777777" w:rsidR="00387648" w:rsidRDefault="00387648">
            <w:r>
              <w:t>TDL-A</w:t>
            </w:r>
          </w:p>
        </w:tc>
      </w:tr>
      <w:tr w:rsidR="00387648" w14:paraId="6CC4D4B9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C5E8" w14:textId="77777777" w:rsidR="00387648" w:rsidRDefault="00387648">
            <w:r>
              <w:t>Delay spread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84DFD" w14:textId="77777777" w:rsidR="00387648" w:rsidRDefault="00387648">
            <w:r>
              <w:t>10, 100, 1000ns</w:t>
            </w:r>
          </w:p>
        </w:tc>
      </w:tr>
      <w:tr w:rsidR="00387648" w14:paraId="496875FF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BA1D" w14:textId="77777777" w:rsidR="00387648" w:rsidRDefault="00387648">
            <w:r>
              <w:t>UE velocity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DBC94" w14:textId="77777777" w:rsidR="00387648" w:rsidRDefault="00387648">
            <w:r>
              <w:t>3 km/h, 30 km/h, 120 km/h</w:t>
            </w:r>
          </w:p>
        </w:tc>
      </w:tr>
      <w:tr w:rsidR="00387648" w14:paraId="5D1CC2B2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979F" w14:textId="77777777" w:rsidR="00387648" w:rsidRDefault="00387648">
            <w:r>
              <w:t>Antenna at UE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C7C64" w14:textId="77777777" w:rsidR="00387648" w:rsidRDefault="00387648">
            <w:r>
              <w:t>1</w:t>
            </w:r>
          </w:p>
        </w:tc>
      </w:tr>
      <w:tr w:rsidR="00387648" w14:paraId="3CACA947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139C" w14:textId="77777777" w:rsidR="00387648" w:rsidRDefault="00387648">
            <w:r>
              <w:t xml:space="preserve">Antenna at </w:t>
            </w:r>
            <w:proofErr w:type="spellStart"/>
            <w:r>
              <w:t>gNB</w:t>
            </w:r>
            <w:proofErr w:type="spellEnd"/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B258E" w14:textId="77777777" w:rsidR="00387648" w:rsidRDefault="00387648">
            <w:r>
              <w:t>1</w:t>
            </w:r>
          </w:p>
        </w:tc>
      </w:tr>
      <w:tr w:rsidR="00387648" w14:paraId="11B3CD93" w14:textId="77777777" w:rsidTr="0038764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E9D3" w14:textId="77777777" w:rsidR="00387648" w:rsidRDefault="00387648">
            <w:r>
              <w:t xml:space="preserve">Evaluation metrics for measurement </w:t>
            </w:r>
            <w:bookmarkStart w:id="77" w:name="OLE_LINK30"/>
            <w:r>
              <w:t>accuracies</w:t>
            </w:r>
            <w:bookmarkEnd w:id="77"/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5261C" w14:textId="77777777" w:rsidR="00387648" w:rsidRDefault="00387648">
            <w:r>
              <w:t>RMS error, Standard deviation (STD)</w:t>
            </w:r>
          </w:p>
        </w:tc>
      </w:tr>
    </w:tbl>
    <w:bookmarkEnd w:id="73"/>
    <w:p w14:paraId="540200DF" w14:textId="3B7A3D94" w:rsidR="00835638" w:rsidRDefault="00835638" w:rsidP="00891108">
      <w:pPr>
        <w:pStyle w:val="Heading3"/>
        <w:numPr>
          <w:ilvl w:val="2"/>
          <w:numId w:val="1"/>
        </w:numPr>
        <w:spacing w:before="0"/>
        <w:rPr>
          <w:lang w:eastAsia="zh-CN"/>
        </w:rPr>
      </w:pPr>
      <w:r>
        <w:rPr>
          <w:lang w:eastAsia="zh-CN"/>
        </w:rPr>
        <w:t>Simulation analysis among agreed use case</w:t>
      </w:r>
    </w:p>
    <w:p w14:paraId="7331EE9A" w14:textId="0E0D9E30" w:rsidR="00835638" w:rsidRPr="00835638" w:rsidRDefault="00835638" w:rsidP="00835638">
      <w:pPr>
        <w:rPr>
          <w:lang w:eastAsia="zh-CN"/>
        </w:rPr>
      </w:pPr>
      <w:r>
        <w:rPr>
          <w:szCs w:val="22"/>
          <w:lang w:eastAsia="zh-CN"/>
        </w:rPr>
        <w:t xml:space="preserve">There is link level assumption for agreed use case as </w:t>
      </w:r>
      <w:r>
        <w:rPr>
          <w:sz w:val="20"/>
          <w:lang w:eastAsia="zh-CN"/>
        </w:rPr>
        <w:t>Table-3</w:t>
      </w:r>
      <w:r>
        <w:rPr>
          <w:noProof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230"/>
      </w:tblGrid>
      <w:tr w:rsidR="00835638" w14:paraId="598A7D84" w14:textId="77777777" w:rsidTr="00C060DB">
        <w:trPr>
          <w:trHeight w:val="470"/>
        </w:trPr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82F3" w14:textId="190DD629" w:rsidR="00835638" w:rsidRDefault="00835638">
            <w:pPr>
              <w:rPr>
                <w:b/>
                <w:bCs/>
              </w:rPr>
            </w:pPr>
            <w:r>
              <w:rPr>
                <w:b/>
                <w:bCs/>
              </w:rPr>
              <w:t>Basic configuration</w:t>
            </w:r>
          </w:p>
        </w:tc>
      </w:tr>
      <w:tr w:rsidR="00835638" w14:paraId="21E18BA4" w14:textId="77777777" w:rsidTr="00835638">
        <w:trPr>
          <w:trHeight w:val="47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A88E" w14:textId="77777777" w:rsidR="00835638" w:rsidRDefault="0083563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A004B5" w14:textId="45FB223E" w:rsidR="00835638" w:rsidRDefault="00835638">
            <w:pPr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  <w:r w:rsidR="00CB4278">
              <w:rPr>
                <w:b/>
                <w:bCs/>
              </w:rPr>
              <w:t>s</w:t>
            </w:r>
          </w:p>
        </w:tc>
      </w:tr>
      <w:tr w:rsidR="00835638" w14:paraId="3C04C0E1" w14:textId="77777777" w:rsidTr="00835638">
        <w:trPr>
          <w:trHeight w:val="58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DE07" w14:textId="1CD21FFB" w:rsidR="00835638" w:rsidRDefault="008E59DD">
            <w:r>
              <w:t>TDD Pattern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0AF5F" w14:textId="499B4FB2" w:rsidR="00835638" w:rsidRDefault="008E59DD">
            <w:r>
              <w:rPr>
                <w:rStyle w:val="ui-provider"/>
              </w:rPr>
              <w:t>"D" "D" "D" "D" "D" "D" "D" "S" "U" "U"</w:t>
            </w:r>
          </w:p>
        </w:tc>
      </w:tr>
      <w:tr w:rsidR="008E59DD" w14:paraId="4B78B838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7EF9" w14:textId="29FDAF26" w:rsidR="008E59DD" w:rsidRDefault="008E59DD">
            <w:r>
              <w:t>Special Slot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F3F7DE" w14:textId="7C0EAAA9" w:rsidR="008E59DD" w:rsidRDefault="008E59DD">
            <w:r>
              <w:t xml:space="preserve">[D </w:t>
            </w:r>
            <w:r w:rsidR="00500000">
              <w:t>G</w:t>
            </w:r>
            <w:r>
              <w:t xml:space="preserve"> U] = [6 4 4]</w:t>
            </w:r>
          </w:p>
        </w:tc>
      </w:tr>
      <w:tr w:rsidR="00835638" w14:paraId="7F5B3A06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4AC3" w14:textId="77777777" w:rsidR="00835638" w:rsidRDefault="00835638">
            <w:r>
              <w:t>System bandwidth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8D835" w14:textId="569B203B" w:rsidR="00835638" w:rsidRDefault="00835638">
            <w:r>
              <w:t>20 MHz</w:t>
            </w:r>
            <w:r w:rsidR="00C4276D">
              <w:t>, 51 PRBs</w:t>
            </w:r>
          </w:p>
        </w:tc>
      </w:tr>
      <w:tr w:rsidR="00835638" w14:paraId="7D194267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F109" w14:textId="4855BA87" w:rsidR="00835638" w:rsidRDefault="008E59DD">
            <w:r>
              <w:t>Carrier frequency and subcarrier spacing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4E606" w14:textId="3560F71C" w:rsidR="00835638" w:rsidRDefault="008E59DD">
            <w:r>
              <w:t>2 GHz with 30 kHz SCS</w:t>
            </w:r>
          </w:p>
        </w:tc>
      </w:tr>
      <w:tr w:rsidR="00835638" w14:paraId="178CFA24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5B89" w14:textId="77777777" w:rsidR="00835638" w:rsidRDefault="00835638">
            <w:r>
              <w:t>Channel model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6562D2" w14:textId="39DC4F19" w:rsidR="00835638" w:rsidRDefault="008E59DD">
            <w:r>
              <w:t>C</w:t>
            </w:r>
            <w:r w:rsidR="00835638">
              <w:t>DL-A</w:t>
            </w:r>
          </w:p>
        </w:tc>
      </w:tr>
      <w:tr w:rsidR="00835638" w14:paraId="78593629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077B" w14:textId="77777777" w:rsidR="00835638" w:rsidRDefault="00835638">
            <w:r>
              <w:t>Delay spread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CA957" w14:textId="53D33A9D" w:rsidR="00835638" w:rsidRDefault="00835638">
            <w:r>
              <w:t>10ns</w:t>
            </w:r>
          </w:p>
        </w:tc>
      </w:tr>
      <w:tr w:rsidR="00835638" w14:paraId="59C40417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AEA5" w14:textId="77777777" w:rsidR="00835638" w:rsidRDefault="00835638">
            <w:r>
              <w:t>UE velocity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BAB35" w14:textId="2BBEE822" w:rsidR="00835638" w:rsidRDefault="00835638">
            <w:r>
              <w:t xml:space="preserve">3 km/h, </w:t>
            </w:r>
            <w:r w:rsidR="008E59DD">
              <w:t>5</w:t>
            </w:r>
            <w:r>
              <w:t>0 km/h, 1</w:t>
            </w:r>
            <w:r w:rsidR="008E59DD">
              <w:t>0</w:t>
            </w:r>
            <w:r>
              <w:t>0 km/h</w:t>
            </w:r>
          </w:p>
        </w:tc>
      </w:tr>
      <w:tr w:rsidR="00835638" w14:paraId="301C446E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DF84" w14:textId="5AC47AC7" w:rsidR="00835638" w:rsidRDefault="008E59DD">
            <w:r>
              <w:rPr>
                <w:rStyle w:val="ui-provider"/>
              </w:rPr>
              <w:lastRenderedPageBreak/>
              <w:t>Number of UE(s)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499C8" w14:textId="77777777" w:rsidR="00835638" w:rsidRDefault="00835638">
            <w:r>
              <w:t>1</w:t>
            </w:r>
          </w:p>
        </w:tc>
      </w:tr>
      <w:tr w:rsidR="00835638" w14:paraId="31C0DA30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0155" w14:textId="237465CB" w:rsidR="00835638" w:rsidRDefault="008E59DD">
            <w:r>
              <w:rPr>
                <w:rStyle w:val="ui-provider"/>
              </w:rPr>
              <w:t>Number of layer(s) per UE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1FDC2" w14:textId="019E3D40" w:rsidR="00835638" w:rsidRDefault="008E59DD">
            <w:r>
              <w:t>2</w:t>
            </w:r>
          </w:p>
        </w:tc>
      </w:tr>
      <w:tr w:rsidR="00500000" w14:paraId="69BC0B5C" w14:textId="77777777" w:rsidTr="004D796E">
        <w:trPr>
          <w:trHeight w:val="290"/>
        </w:trPr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B95E" w14:textId="4B91C094" w:rsidR="00500000" w:rsidRPr="00500000" w:rsidRDefault="00500000">
            <w:pPr>
              <w:rPr>
                <w:b/>
                <w:bCs/>
              </w:rPr>
            </w:pPr>
            <w:r w:rsidRPr="00500000">
              <w:rPr>
                <w:b/>
                <w:bCs/>
              </w:rPr>
              <w:t>PDSCH configuration</w:t>
            </w:r>
          </w:p>
        </w:tc>
      </w:tr>
      <w:tr w:rsidR="00500000" w14:paraId="434D71F4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E079" w14:textId="02425C5B" w:rsidR="00500000" w:rsidRPr="00CB4278" w:rsidRDefault="00CB4278">
            <w:pPr>
              <w:rPr>
                <w:b/>
                <w:bCs/>
              </w:rPr>
            </w:pPr>
            <w:r w:rsidRPr="00CB4278">
              <w:rPr>
                <w:b/>
                <w:bCs/>
              </w:rPr>
              <w:t>Parameters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A6EE6" w14:textId="0EB6E697" w:rsidR="00500000" w:rsidRPr="00CB4278" w:rsidRDefault="00CB4278">
            <w:pPr>
              <w:rPr>
                <w:b/>
                <w:bCs/>
              </w:rPr>
            </w:pPr>
            <w:r w:rsidRPr="00CB4278">
              <w:rPr>
                <w:b/>
                <w:bCs/>
              </w:rPr>
              <w:t>Values</w:t>
            </w:r>
          </w:p>
        </w:tc>
      </w:tr>
      <w:tr w:rsidR="00500000" w14:paraId="19DA8F6E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59CE" w14:textId="433DDDAF" w:rsidR="00500000" w:rsidRDefault="00CB4278">
            <w:r>
              <w:t>MCS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FE24E6" w14:textId="2DB472C4" w:rsidR="00500000" w:rsidRDefault="00CB4278">
            <w:r>
              <w:t>8, 38.214 Table 5.1.3.1-1</w:t>
            </w:r>
          </w:p>
        </w:tc>
      </w:tr>
      <w:tr w:rsidR="00500000" w14:paraId="05152BFC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2FA" w14:textId="194E377C" w:rsidR="00500000" w:rsidRDefault="00CB4278">
            <w:r>
              <w:t>DMRS configuration type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527CF" w14:textId="68B34864" w:rsidR="00500000" w:rsidRDefault="00CB4278">
            <w:r>
              <w:t>1</w:t>
            </w:r>
          </w:p>
        </w:tc>
      </w:tr>
      <w:tr w:rsidR="00500000" w14:paraId="7EF5FCE0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29A5" w14:textId="4C244C17" w:rsidR="00500000" w:rsidRDefault="00CB4278">
            <w:r>
              <w:t>Front-loaded DMRS length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68A105" w14:textId="49621FFC" w:rsidR="00500000" w:rsidRDefault="00CB4278">
            <w:r>
              <w:t>2</w:t>
            </w:r>
          </w:p>
        </w:tc>
      </w:tr>
      <w:tr w:rsidR="00500000" w14:paraId="6B310720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E6DF" w14:textId="2D9EE01C" w:rsidR="00500000" w:rsidRDefault="00CB4278">
            <w:r>
              <w:t>Additional DMRS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5D2B4" w14:textId="43086E42" w:rsidR="00500000" w:rsidRDefault="00CB4278">
            <w:r>
              <w:t>0</w:t>
            </w:r>
          </w:p>
        </w:tc>
      </w:tr>
      <w:tr w:rsidR="00CB4278" w14:paraId="447FFEFA" w14:textId="77777777" w:rsidTr="00836947">
        <w:trPr>
          <w:trHeight w:val="290"/>
        </w:trPr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EF37" w14:textId="40368816" w:rsidR="00CB4278" w:rsidRPr="00CB4278" w:rsidRDefault="00CB4278">
            <w:pPr>
              <w:rPr>
                <w:b/>
                <w:bCs/>
              </w:rPr>
            </w:pPr>
            <w:r w:rsidRPr="00CB4278">
              <w:rPr>
                <w:b/>
                <w:bCs/>
              </w:rPr>
              <w:t>SRS configuration</w:t>
            </w:r>
          </w:p>
        </w:tc>
      </w:tr>
      <w:tr w:rsidR="00CB4278" w14:paraId="14F7B32F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2865" w14:textId="51CC774C" w:rsidR="00CB4278" w:rsidRPr="00CB4278" w:rsidRDefault="00CB4278">
            <w:pPr>
              <w:rPr>
                <w:b/>
                <w:bCs/>
              </w:rPr>
            </w:pPr>
            <w:r w:rsidRPr="00CB4278">
              <w:rPr>
                <w:b/>
                <w:bCs/>
              </w:rPr>
              <w:t>Parameters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59024" w14:textId="24B6AC4B" w:rsidR="00CB4278" w:rsidRPr="00CB4278" w:rsidRDefault="00CB4278">
            <w:pPr>
              <w:rPr>
                <w:b/>
                <w:bCs/>
              </w:rPr>
            </w:pPr>
            <w:r w:rsidRPr="00CB4278">
              <w:rPr>
                <w:b/>
                <w:bCs/>
              </w:rPr>
              <w:t>Values</w:t>
            </w:r>
          </w:p>
        </w:tc>
      </w:tr>
      <w:tr w:rsidR="00CB4278" w14:paraId="26BE026F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A5F" w14:textId="2B097959" w:rsidR="00CB4278" w:rsidRDefault="00CB4278">
            <w:r>
              <w:t>Resource type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39C817" w14:textId="5D4008C6" w:rsidR="00CB4278" w:rsidRDefault="00CB4278">
            <w:r>
              <w:t>Periodic</w:t>
            </w:r>
          </w:p>
        </w:tc>
      </w:tr>
      <w:tr w:rsidR="00C4276D" w14:paraId="438BB9AD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618B" w14:textId="63033327" w:rsidR="00C4276D" w:rsidRDefault="00C4276D">
            <w:r>
              <w:t>Frequency hopping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6AD574" w14:textId="3FD49517" w:rsidR="00C4276D" w:rsidRDefault="00C4276D">
            <w:r>
              <w:t>OFF</w:t>
            </w:r>
          </w:p>
        </w:tc>
      </w:tr>
      <w:tr w:rsidR="00CB4278" w14:paraId="1C15B613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AECF" w14:textId="06A722D0" w:rsidR="00CB4278" w:rsidRDefault="00CB4278">
            <w:r>
              <w:t>Repetition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93EDC6" w14:textId="54EF288E" w:rsidR="00CB4278" w:rsidRDefault="00CB4278">
            <w:r>
              <w:t>1</w:t>
            </w:r>
          </w:p>
        </w:tc>
      </w:tr>
      <w:tr w:rsidR="00CB4278" w14:paraId="2119E54A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AC82" w14:textId="1B9EB08E" w:rsidR="00CB4278" w:rsidRDefault="00CB4278">
            <w:r>
              <w:t>BSRS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1D44B" w14:textId="31E805BD" w:rsidR="00CB4278" w:rsidRDefault="00CB4278">
            <w:r>
              <w:t>0</w:t>
            </w:r>
          </w:p>
        </w:tc>
      </w:tr>
      <w:tr w:rsidR="00CB4278" w14:paraId="7E3E1F73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3DB3" w14:textId="4FEA261F" w:rsidR="00CB4278" w:rsidRDefault="00CB4278">
            <w:proofErr w:type="spellStart"/>
            <w:r>
              <w:t>BHop</w:t>
            </w:r>
            <w:proofErr w:type="spellEnd"/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6B08D2" w14:textId="64C55D82" w:rsidR="00CB4278" w:rsidRDefault="00CB4278">
            <w:r>
              <w:t>1</w:t>
            </w:r>
          </w:p>
        </w:tc>
      </w:tr>
      <w:tr w:rsidR="00CB4278" w14:paraId="2B799745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5DCD" w14:textId="34BA7E9C" w:rsidR="00CB4278" w:rsidRDefault="00CB4278">
            <w:r>
              <w:t>Frequency start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65F0F" w14:textId="7197F6B1" w:rsidR="00CB4278" w:rsidRDefault="00CB4278">
            <w:r>
              <w:t>0</w:t>
            </w:r>
          </w:p>
        </w:tc>
      </w:tr>
      <w:tr w:rsidR="00CB4278" w14:paraId="28BD1FA2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B8B" w14:textId="140DEC30" w:rsidR="00CB4278" w:rsidRDefault="00CB4278">
            <w:r>
              <w:t>NRRC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7C8312" w14:textId="752A98D1" w:rsidR="00CB4278" w:rsidRDefault="00CB4278">
            <w:r>
              <w:t>0</w:t>
            </w:r>
          </w:p>
        </w:tc>
      </w:tr>
      <w:tr w:rsidR="00CB4278" w14:paraId="71AC4A85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0A6E" w14:textId="24634884" w:rsidR="00CB4278" w:rsidRDefault="00CB4278">
            <w:r>
              <w:t>Number of SRS symbol(s)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33074F" w14:textId="0FE1A6F4" w:rsidR="00CB4278" w:rsidRDefault="00CB4278">
            <w:r>
              <w:t>1</w:t>
            </w:r>
          </w:p>
        </w:tc>
      </w:tr>
      <w:tr w:rsidR="00CB4278" w14:paraId="1C17D25A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9DAA" w14:textId="369AA540" w:rsidR="00CB4278" w:rsidRDefault="00CB4278">
            <w:r>
              <w:t>CSRS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5D65D0" w14:textId="6C0E143D" w:rsidR="00CB4278" w:rsidRDefault="00CB4278">
            <w:r>
              <w:t>13</w:t>
            </w:r>
          </w:p>
        </w:tc>
      </w:tr>
      <w:tr w:rsidR="00CB4278" w14:paraId="6744F276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1F3E" w14:textId="53F5F437" w:rsidR="00CB4278" w:rsidRDefault="00CB4278">
            <w:r>
              <w:t>KTC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CD766C" w14:textId="1DA6BC0C" w:rsidR="00CB4278" w:rsidRDefault="00CB4278">
            <w:r>
              <w:t>2</w:t>
            </w:r>
          </w:p>
        </w:tc>
      </w:tr>
      <w:tr w:rsidR="00CB4278" w14:paraId="771A66BD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9FAE" w14:textId="73C8D2C1" w:rsidR="00CB4278" w:rsidRDefault="00CB4278">
            <w:r>
              <w:t>SRS period (slot)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9CA80" w14:textId="4AFFA10C" w:rsidR="00CB4278" w:rsidRDefault="00CB4278">
            <w:r>
              <w:t>10/20/40</w:t>
            </w:r>
          </w:p>
        </w:tc>
      </w:tr>
      <w:tr w:rsidR="00CB4278" w14:paraId="58766071" w14:textId="77777777" w:rsidTr="00835638">
        <w:trPr>
          <w:trHeight w:val="290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FD4E" w14:textId="6316D7BE" w:rsidR="00CB4278" w:rsidRDefault="00CB4278">
            <w:r>
              <w:t>Number of SRS port(s)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292CC" w14:textId="7E5F6DA2" w:rsidR="00CB4278" w:rsidRDefault="00CB4278">
            <w:r>
              <w:t>2</w:t>
            </w:r>
          </w:p>
        </w:tc>
      </w:tr>
    </w:tbl>
    <w:p w14:paraId="52848E13" w14:textId="53891650" w:rsidR="00DD3D77" w:rsidRPr="00DD3D77" w:rsidRDefault="00DD3D77" w:rsidP="00E30362">
      <w:pPr>
        <w:rPr>
          <w:lang w:val="en-US"/>
        </w:rPr>
      </w:pPr>
    </w:p>
    <w:sectPr w:rsidR="00DD3D77" w:rsidRPr="00DD3D77" w:rsidSect="00112C48">
      <w:headerReference w:type="defaul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A309B" w14:textId="77777777" w:rsidR="003C4804" w:rsidRDefault="003C4804">
      <w:r>
        <w:separator/>
      </w:r>
    </w:p>
  </w:endnote>
  <w:endnote w:type="continuationSeparator" w:id="0">
    <w:p w14:paraId="55D60ED0" w14:textId="77777777" w:rsidR="003C4804" w:rsidRDefault="003C4804">
      <w:r>
        <w:continuationSeparator/>
      </w:r>
    </w:p>
  </w:endnote>
  <w:endnote w:type="continuationNotice" w:id="1">
    <w:p w14:paraId="610B7DED" w14:textId="77777777" w:rsidR="003C4804" w:rsidRDefault="003C48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967DE" w14:textId="77777777" w:rsidR="003C4804" w:rsidRDefault="003C4804">
      <w:r>
        <w:separator/>
      </w:r>
    </w:p>
  </w:footnote>
  <w:footnote w:type="continuationSeparator" w:id="0">
    <w:p w14:paraId="79D223BA" w14:textId="77777777" w:rsidR="003C4804" w:rsidRDefault="003C4804">
      <w:r>
        <w:continuationSeparator/>
      </w:r>
    </w:p>
  </w:footnote>
  <w:footnote w:type="continuationNotice" w:id="1">
    <w:p w14:paraId="71C9920D" w14:textId="77777777" w:rsidR="003C4804" w:rsidRDefault="003C48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17803"/>
    <w:multiLevelType w:val="hybridMultilevel"/>
    <w:tmpl w:val="D1240B62"/>
    <w:lvl w:ilvl="0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986A35"/>
    <w:multiLevelType w:val="hybridMultilevel"/>
    <w:tmpl w:val="812637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32F03"/>
    <w:multiLevelType w:val="hybridMultilevel"/>
    <w:tmpl w:val="91BC5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376B9"/>
    <w:multiLevelType w:val="hybridMultilevel"/>
    <w:tmpl w:val="D808597C"/>
    <w:lvl w:ilvl="0" w:tplc="CA887AF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079CB"/>
    <w:multiLevelType w:val="hybridMultilevel"/>
    <w:tmpl w:val="81A28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16AC0"/>
    <w:multiLevelType w:val="hybridMultilevel"/>
    <w:tmpl w:val="48BE14F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3D8B3444"/>
    <w:multiLevelType w:val="hybridMultilevel"/>
    <w:tmpl w:val="A3C8B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411D68"/>
    <w:multiLevelType w:val="multilevel"/>
    <w:tmpl w:val="0AD86E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9" w15:restartNumberingAfterBreak="0">
    <w:nsid w:val="4427591B"/>
    <w:multiLevelType w:val="hybridMultilevel"/>
    <w:tmpl w:val="90BC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B6A5A"/>
    <w:multiLevelType w:val="hybridMultilevel"/>
    <w:tmpl w:val="AC920C5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071B5"/>
    <w:multiLevelType w:val="hybridMultilevel"/>
    <w:tmpl w:val="800E1816"/>
    <w:lvl w:ilvl="0" w:tplc="7E609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C0797"/>
    <w:multiLevelType w:val="hybridMultilevel"/>
    <w:tmpl w:val="92EE49BA"/>
    <w:lvl w:ilvl="0" w:tplc="721041B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312E0A"/>
    <w:multiLevelType w:val="multilevel"/>
    <w:tmpl w:val="0AD86E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15" w15:restartNumberingAfterBreak="0">
    <w:nsid w:val="67FB5437"/>
    <w:multiLevelType w:val="hybridMultilevel"/>
    <w:tmpl w:val="F1504F3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697C1423"/>
    <w:multiLevelType w:val="hybridMultilevel"/>
    <w:tmpl w:val="48881296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7" w15:restartNumberingAfterBreak="0">
    <w:nsid w:val="69F82A8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45E1C6A"/>
    <w:multiLevelType w:val="hybridMultilevel"/>
    <w:tmpl w:val="15DE69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741398B"/>
    <w:multiLevelType w:val="hybridMultilevel"/>
    <w:tmpl w:val="53C2A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6296A"/>
    <w:multiLevelType w:val="hybridMultilevel"/>
    <w:tmpl w:val="EF5C4A00"/>
    <w:lvl w:ilvl="0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4E154B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22" w15:restartNumberingAfterBreak="0">
    <w:nsid w:val="7F4E2F4E"/>
    <w:multiLevelType w:val="hybridMultilevel"/>
    <w:tmpl w:val="1C28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531431">
    <w:abstractNumId w:val="14"/>
  </w:num>
  <w:num w:numId="2" w16cid:durableId="1276981682">
    <w:abstractNumId w:val="22"/>
  </w:num>
  <w:num w:numId="3" w16cid:durableId="1336034387">
    <w:abstractNumId w:val="7"/>
  </w:num>
  <w:num w:numId="4" w16cid:durableId="2131895233">
    <w:abstractNumId w:val="2"/>
  </w:num>
  <w:num w:numId="5" w16cid:durableId="368383362">
    <w:abstractNumId w:val="4"/>
  </w:num>
  <w:num w:numId="6" w16cid:durableId="527983614">
    <w:abstractNumId w:val="5"/>
  </w:num>
  <w:num w:numId="7" w16cid:durableId="887913416">
    <w:abstractNumId w:val="14"/>
  </w:num>
  <w:num w:numId="8" w16cid:durableId="991300993">
    <w:abstractNumId w:val="3"/>
  </w:num>
  <w:num w:numId="9" w16cid:durableId="549147177">
    <w:abstractNumId w:val="12"/>
  </w:num>
  <w:num w:numId="10" w16cid:durableId="20326866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716102">
    <w:abstractNumId w:val="20"/>
  </w:num>
  <w:num w:numId="12" w16cid:durableId="1118109832">
    <w:abstractNumId w:val="0"/>
  </w:num>
  <w:num w:numId="13" w16cid:durableId="1279725801">
    <w:abstractNumId w:val="18"/>
  </w:num>
  <w:num w:numId="14" w16cid:durableId="487404561">
    <w:abstractNumId w:val="22"/>
  </w:num>
  <w:num w:numId="15" w16cid:durableId="797720878">
    <w:abstractNumId w:val="7"/>
  </w:num>
  <w:num w:numId="16" w16cid:durableId="1788741233">
    <w:abstractNumId w:val="2"/>
  </w:num>
  <w:num w:numId="17" w16cid:durableId="1599752824">
    <w:abstractNumId w:val="4"/>
  </w:num>
  <w:num w:numId="18" w16cid:durableId="1318337816">
    <w:abstractNumId w:val="17"/>
  </w:num>
  <w:num w:numId="19" w16cid:durableId="408118864">
    <w:abstractNumId w:val="9"/>
  </w:num>
  <w:num w:numId="20" w16cid:durableId="1530101229">
    <w:abstractNumId w:val="3"/>
  </w:num>
  <w:num w:numId="21" w16cid:durableId="7925994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94374934">
    <w:abstractNumId w:val="0"/>
  </w:num>
  <w:num w:numId="23" w16cid:durableId="1777023574">
    <w:abstractNumId w:val="6"/>
  </w:num>
  <w:num w:numId="24" w16cid:durableId="86116500">
    <w:abstractNumId w:val="13"/>
  </w:num>
  <w:num w:numId="25" w16cid:durableId="691223806">
    <w:abstractNumId w:val="6"/>
  </w:num>
  <w:num w:numId="26" w16cid:durableId="1968856012">
    <w:abstractNumId w:val="19"/>
  </w:num>
  <w:num w:numId="27" w16cid:durableId="1146777576">
    <w:abstractNumId w:val="15"/>
  </w:num>
  <w:num w:numId="28" w16cid:durableId="12473699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03614973">
    <w:abstractNumId w:val="21"/>
  </w:num>
  <w:num w:numId="30" w16cid:durableId="545946048">
    <w:abstractNumId w:val="1"/>
  </w:num>
  <w:num w:numId="31" w16cid:durableId="964965360">
    <w:abstractNumId w:val="16"/>
  </w:num>
  <w:num w:numId="32" w16cid:durableId="1051613312">
    <w:abstractNumId w:val="11"/>
  </w:num>
  <w:num w:numId="33" w16cid:durableId="820653221">
    <w:abstractNumId w:val="10"/>
  </w:num>
  <w:num w:numId="34" w16cid:durableId="1626039656">
    <w:abstractNumId w:val="19"/>
  </w:num>
  <w:num w:numId="35" w16cid:durableId="130901964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76B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0FEB"/>
    <w:rsid w:val="0002106A"/>
    <w:rsid w:val="000214BC"/>
    <w:rsid w:val="00021601"/>
    <w:rsid w:val="00021730"/>
    <w:rsid w:val="00021ED0"/>
    <w:rsid w:val="00022241"/>
    <w:rsid w:val="000229BC"/>
    <w:rsid w:val="00022A0D"/>
    <w:rsid w:val="00022BE4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2316"/>
    <w:rsid w:val="00033D50"/>
    <w:rsid w:val="00033E3D"/>
    <w:rsid w:val="00033F9C"/>
    <w:rsid w:val="00034226"/>
    <w:rsid w:val="00034754"/>
    <w:rsid w:val="00034869"/>
    <w:rsid w:val="000348E9"/>
    <w:rsid w:val="00037663"/>
    <w:rsid w:val="000376C4"/>
    <w:rsid w:val="00037F39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AD8"/>
    <w:rsid w:val="00050B15"/>
    <w:rsid w:val="00050F20"/>
    <w:rsid w:val="00051AE1"/>
    <w:rsid w:val="00051F8F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E57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B9B"/>
    <w:rsid w:val="00066F78"/>
    <w:rsid w:val="000677C8"/>
    <w:rsid w:val="00067D62"/>
    <w:rsid w:val="00067F13"/>
    <w:rsid w:val="0007157C"/>
    <w:rsid w:val="000715FB"/>
    <w:rsid w:val="00072186"/>
    <w:rsid w:val="000721B1"/>
    <w:rsid w:val="000725DB"/>
    <w:rsid w:val="000735F2"/>
    <w:rsid w:val="0007468B"/>
    <w:rsid w:val="000748B1"/>
    <w:rsid w:val="00075711"/>
    <w:rsid w:val="00076359"/>
    <w:rsid w:val="00076BDA"/>
    <w:rsid w:val="000775BE"/>
    <w:rsid w:val="0007799F"/>
    <w:rsid w:val="00077BBD"/>
    <w:rsid w:val="00080B39"/>
    <w:rsid w:val="00081584"/>
    <w:rsid w:val="00082C23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69F"/>
    <w:rsid w:val="000938E7"/>
    <w:rsid w:val="0009392C"/>
    <w:rsid w:val="00093C13"/>
    <w:rsid w:val="00094214"/>
    <w:rsid w:val="00094BBB"/>
    <w:rsid w:val="00094D8F"/>
    <w:rsid w:val="00095DCB"/>
    <w:rsid w:val="00096D36"/>
    <w:rsid w:val="00097E38"/>
    <w:rsid w:val="000A1580"/>
    <w:rsid w:val="000A1ED2"/>
    <w:rsid w:val="000A1FB3"/>
    <w:rsid w:val="000A2029"/>
    <w:rsid w:val="000A20F3"/>
    <w:rsid w:val="000A2830"/>
    <w:rsid w:val="000A29BD"/>
    <w:rsid w:val="000A4523"/>
    <w:rsid w:val="000A4EAB"/>
    <w:rsid w:val="000A538C"/>
    <w:rsid w:val="000A57A1"/>
    <w:rsid w:val="000A57E3"/>
    <w:rsid w:val="000A5D55"/>
    <w:rsid w:val="000A613B"/>
    <w:rsid w:val="000A615D"/>
    <w:rsid w:val="000A6321"/>
    <w:rsid w:val="000A6394"/>
    <w:rsid w:val="000A6B3F"/>
    <w:rsid w:val="000A7129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6354"/>
    <w:rsid w:val="000D670F"/>
    <w:rsid w:val="000D7097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2F94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10072E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2EC"/>
    <w:rsid w:val="00116546"/>
    <w:rsid w:val="00116BAD"/>
    <w:rsid w:val="0011726B"/>
    <w:rsid w:val="00117A0D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56E6"/>
    <w:rsid w:val="00126182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384"/>
    <w:rsid w:val="001415A6"/>
    <w:rsid w:val="00141648"/>
    <w:rsid w:val="00141C25"/>
    <w:rsid w:val="001426A8"/>
    <w:rsid w:val="0014283F"/>
    <w:rsid w:val="00142B7F"/>
    <w:rsid w:val="00143251"/>
    <w:rsid w:val="0014327D"/>
    <w:rsid w:val="001438CC"/>
    <w:rsid w:val="00143AB5"/>
    <w:rsid w:val="00144065"/>
    <w:rsid w:val="001445C8"/>
    <w:rsid w:val="00145D43"/>
    <w:rsid w:val="00145D72"/>
    <w:rsid w:val="001467DA"/>
    <w:rsid w:val="00147524"/>
    <w:rsid w:val="00150061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63A0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509"/>
    <w:rsid w:val="001743FD"/>
    <w:rsid w:val="0017462D"/>
    <w:rsid w:val="001752FB"/>
    <w:rsid w:val="00175B7D"/>
    <w:rsid w:val="00176C61"/>
    <w:rsid w:val="00176EAF"/>
    <w:rsid w:val="00177387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2EE3"/>
    <w:rsid w:val="00183299"/>
    <w:rsid w:val="001837FA"/>
    <w:rsid w:val="00183F1E"/>
    <w:rsid w:val="0018494D"/>
    <w:rsid w:val="0018509D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22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6855"/>
    <w:rsid w:val="001976EA"/>
    <w:rsid w:val="00197D87"/>
    <w:rsid w:val="001A04F7"/>
    <w:rsid w:val="001A08B3"/>
    <w:rsid w:val="001A0929"/>
    <w:rsid w:val="001A0E9D"/>
    <w:rsid w:val="001A0F10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178E"/>
    <w:rsid w:val="001B1ED5"/>
    <w:rsid w:val="001B2868"/>
    <w:rsid w:val="001B36D3"/>
    <w:rsid w:val="001B37A3"/>
    <w:rsid w:val="001B41A2"/>
    <w:rsid w:val="001B52F0"/>
    <w:rsid w:val="001B55B0"/>
    <w:rsid w:val="001B5FFB"/>
    <w:rsid w:val="001B6A8C"/>
    <w:rsid w:val="001B6FC8"/>
    <w:rsid w:val="001B7088"/>
    <w:rsid w:val="001B723A"/>
    <w:rsid w:val="001B725A"/>
    <w:rsid w:val="001B7A65"/>
    <w:rsid w:val="001B7A69"/>
    <w:rsid w:val="001B7BAD"/>
    <w:rsid w:val="001C0281"/>
    <w:rsid w:val="001C0D07"/>
    <w:rsid w:val="001C112D"/>
    <w:rsid w:val="001C141E"/>
    <w:rsid w:val="001C1867"/>
    <w:rsid w:val="001C19DC"/>
    <w:rsid w:val="001C2F2B"/>
    <w:rsid w:val="001C3D7A"/>
    <w:rsid w:val="001C4E28"/>
    <w:rsid w:val="001C5470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4E40"/>
    <w:rsid w:val="001D569A"/>
    <w:rsid w:val="001D61C6"/>
    <w:rsid w:val="001D6EC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E88"/>
    <w:rsid w:val="001F0283"/>
    <w:rsid w:val="001F090E"/>
    <w:rsid w:val="001F1E44"/>
    <w:rsid w:val="001F2141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2EFE"/>
    <w:rsid w:val="00203E17"/>
    <w:rsid w:val="00204372"/>
    <w:rsid w:val="00206442"/>
    <w:rsid w:val="0020694C"/>
    <w:rsid w:val="00206E0C"/>
    <w:rsid w:val="00210129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3F00"/>
    <w:rsid w:val="00214352"/>
    <w:rsid w:val="00214680"/>
    <w:rsid w:val="00214D51"/>
    <w:rsid w:val="00215005"/>
    <w:rsid w:val="0021502B"/>
    <w:rsid w:val="00217688"/>
    <w:rsid w:val="002179C2"/>
    <w:rsid w:val="002211E6"/>
    <w:rsid w:val="00221E5B"/>
    <w:rsid w:val="002231A4"/>
    <w:rsid w:val="002241F7"/>
    <w:rsid w:val="00225263"/>
    <w:rsid w:val="00225BA4"/>
    <w:rsid w:val="00225D55"/>
    <w:rsid w:val="00225F2C"/>
    <w:rsid w:val="00226293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606"/>
    <w:rsid w:val="00232EA5"/>
    <w:rsid w:val="0023345D"/>
    <w:rsid w:val="00233BA8"/>
    <w:rsid w:val="00233F56"/>
    <w:rsid w:val="00234D07"/>
    <w:rsid w:val="00236168"/>
    <w:rsid w:val="0023631E"/>
    <w:rsid w:val="00241121"/>
    <w:rsid w:val="00241293"/>
    <w:rsid w:val="0024157C"/>
    <w:rsid w:val="002421E4"/>
    <w:rsid w:val="0024260B"/>
    <w:rsid w:val="00242694"/>
    <w:rsid w:val="00242F8F"/>
    <w:rsid w:val="002437F4"/>
    <w:rsid w:val="00243DF9"/>
    <w:rsid w:val="00244D9A"/>
    <w:rsid w:val="0024697F"/>
    <w:rsid w:val="002469E7"/>
    <w:rsid w:val="00246A03"/>
    <w:rsid w:val="00246E30"/>
    <w:rsid w:val="0024713B"/>
    <w:rsid w:val="00247579"/>
    <w:rsid w:val="00247944"/>
    <w:rsid w:val="00250787"/>
    <w:rsid w:val="00250B73"/>
    <w:rsid w:val="00251FF2"/>
    <w:rsid w:val="00252A2F"/>
    <w:rsid w:val="00252ADD"/>
    <w:rsid w:val="002534CB"/>
    <w:rsid w:val="00253D55"/>
    <w:rsid w:val="00254354"/>
    <w:rsid w:val="002548E0"/>
    <w:rsid w:val="00255716"/>
    <w:rsid w:val="00255954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B05"/>
    <w:rsid w:val="00260CC9"/>
    <w:rsid w:val="002614CF"/>
    <w:rsid w:val="00261845"/>
    <w:rsid w:val="00262BAA"/>
    <w:rsid w:val="00262D72"/>
    <w:rsid w:val="0026358B"/>
    <w:rsid w:val="00263641"/>
    <w:rsid w:val="00263F86"/>
    <w:rsid w:val="002640DD"/>
    <w:rsid w:val="00264195"/>
    <w:rsid w:val="0026486A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1EF6"/>
    <w:rsid w:val="00282694"/>
    <w:rsid w:val="00282FD1"/>
    <w:rsid w:val="002833F2"/>
    <w:rsid w:val="002836E5"/>
    <w:rsid w:val="00284C51"/>
    <w:rsid w:val="00284FEB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A49"/>
    <w:rsid w:val="00295292"/>
    <w:rsid w:val="0029542E"/>
    <w:rsid w:val="002959A7"/>
    <w:rsid w:val="00296185"/>
    <w:rsid w:val="00296437"/>
    <w:rsid w:val="0029674A"/>
    <w:rsid w:val="00296BD5"/>
    <w:rsid w:val="00296C92"/>
    <w:rsid w:val="002973FB"/>
    <w:rsid w:val="002974F5"/>
    <w:rsid w:val="00297533"/>
    <w:rsid w:val="00297F16"/>
    <w:rsid w:val="00297F29"/>
    <w:rsid w:val="00297F71"/>
    <w:rsid w:val="002A002E"/>
    <w:rsid w:val="002A1830"/>
    <w:rsid w:val="002A23BA"/>
    <w:rsid w:val="002A3127"/>
    <w:rsid w:val="002A3D8E"/>
    <w:rsid w:val="002A4531"/>
    <w:rsid w:val="002A47D7"/>
    <w:rsid w:val="002A4A36"/>
    <w:rsid w:val="002A50A8"/>
    <w:rsid w:val="002A50DD"/>
    <w:rsid w:val="002A5514"/>
    <w:rsid w:val="002A57EA"/>
    <w:rsid w:val="002A5F09"/>
    <w:rsid w:val="002A6318"/>
    <w:rsid w:val="002A6952"/>
    <w:rsid w:val="002A74BD"/>
    <w:rsid w:val="002A77B4"/>
    <w:rsid w:val="002A78EF"/>
    <w:rsid w:val="002A7F3F"/>
    <w:rsid w:val="002B011D"/>
    <w:rsid w:val="002B1133"/>
    <w:rsid w:val="002B136D"/>
    <w:rsid w:val="002B1672"/>
    <w:rsid w:val="002B196A"/>
    <w:rsid w:val="002B1979"/>
    <w:rsid w:val="002B1D44"/>
    <w:rsid w:val="002B201A"/>
    <w:rsid w:val="002B2173"/>
    <w:rsid w:val="002B250E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6360"/>
    <w:rsid w:val="002C7E58"/>
    <w:rsid w:val="002D0020"/>
    <w:rsid w:val="002D1404"/>
    <w:rsid w:val="002D16E6"/>
    <w:rsid w:val="002D187B"/>
    <w:rsid w:val="002D2557"/>
    <w:rsid w:val="002D26A0"/>
    <w:rsid w:val="002D273E"/>
    <w:rsid w:val="002D3723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7E0"/>
    <w:rsid w:val="002E391E"/>
    <w:rsid w:val="002E3BA7"/>
    <w:rsid w:val="002E3F4A"/>
    <w:rsid w:val="002E4AA2"/>
    <w:rsid w:val="002E5270"/>
    <w:rsid w:val="002E5F3F"/>
    <w:rsid w:val="002E7316"/>
    <w:rsid w:val="002E7786"/>
    <w:rsid w:val="002E7E24"/>
    <w:rsid w:val="002F0571"/>
    <w:rsid w:val="002F0B41"/>
    <w:rsid w:val="002F1553"/>
    <w:rsid w:val="002F3316"/>
    <w:rsid w:val="002F397F"/>
    <w:rsid w:val="002F42CB"/>
    <w:rsid w:val="002F51D9"/>
    <w:rsid w:val="002F6217"/>
    <w:rsid w:val="002F67E2"/>
    <w:rsid w:val="002F7C4C"/>
    <w:rsid w:val="00300149"/>
    <w:rsid w:val="00300C94"/>
    <w:rsid w:val="00301099"/>
    <w:rsid w:val="0030348B"/>
    <w:rsid w:val="00304350"/>
    <w:rsid w:val="00305409"/>
    <w:rsid w:val="00305994"/>
    <w:rsid w:val="0030678A"/>
    <w:rsid w:val="003069EE"/>
    <w:rsid w:val="00306DCF"/>
    <w:rsid w:val="00306FA7"/>
    <w:rsid w:val="0030717B"/>
    <w:rsid w:val="0030797A"/>
    <w:rsid w:val="00307E42"/>
    <w:rsid w:val="0031075C"/>
    <w:rsid w:val="00310A5D"/>
    <w:rsid w:val="00310A7B"/>
    <w:rsid w:val="00312C2D"/>
    <w:rsid w:val="0031317B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D50"/>
    <w:rsid w:val="00330A56"/>
    <w:rsid w:val="00330A9A"/>
    <w:rsid w:val="00330DE1"/>
    <w:rsid w:val="003314B8"/>
    <w:rsid w:val="00331D4B"/>
    <w:rsid w:val="0033243D"/>
    <w:rsid w:val="003328D4"/>
    <w:rsid w:val="0033296D"/>
    <w:rsid w:val="00334229"/>
    <w:rsid w:val="00334BC3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E03"/>
    <w:rsid w:val="00346520"/>
    <w:rsid w:val="003466AC"/>
    <w:rsid w:val="00346A83"/>
    <w:rsid w:val="00347D9C"/>
    <w:rsid w:val="00350140"/>
    <w:rsid w:val="0035070D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5951"/>
    <w:rsid w:val="0035611A"/>
    <w:rsid w:val="0035627D"/>
    <w:rsid w:val="003568C2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463"/>
    <w:rsid w:val="0036350E"/>
    <w:rsid w:val="00363E47"/>
    <w:rsid w:val="00363FF7"/>
    <w:rsid w:val="003641BE"/>
    <w:rsid w:val="003654D0"/>
    <w:rsid w:val="003654FC"/>
    <w:rsid w:val="00365DFD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69F1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4F15"/>
    <w:rsid w:val="00385A04"/>
    <w:rsid w:val="003860F8"/>
    <w:rsid w:val="00386846"/>
    <w:rsid w:val="00387648"/>
    <w:rsid w:val="0038769D"/>
    <w:rsid w:val="00387981"/>
    <w:rsid w:val="00387AF2"/>
    <w:rsid w:val="00387DFA"/>
    <w:rsid w:val="00387E2B"/>
    <w:rsid w:val="00390228"/>
    <w:rsid w:val="00390D8D"/>
    <w:rsid w:val="003915D5"/>
    <w:rsid w:val="003915D8"/>
    <w:rsid w:val="00391D99"/>
    <w:rsid w:val="00392DE9"/>
    <w:rsid w:val="00392F0C"/>
    <w:rsid w:val="0039374C"/>
    <w:rsid w:val="003938B6"/>
    <w:rsid w:val="00393D16"/>
    <w:rsid w:val="00394409"/>
    <w:rsid w:val="003955CD"/>
    <w:rsid w:val="003957E5"/>
    <w:rsid w:val="00395EA2"/>
    <w:rsid w:val="00395FB7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276C"/>
    <w:rsid w:val="003A38F2"/>
    <w:rsid w:val="003A3A64"/>
    <w:rsid w:val="003A3F9D"/>
    <w:rsid w:val="003A542D"/>
    <w:rsid w:val="003A64CE"/>
    <w:rsid w:val="003A692C"/>
    <w:rsid w:val="003A6E7F"/>
    <w:rsid w:val="003A7B15"/>
    <w:rsid w:val="003A7BCE"/>
    <w:rsid w:val="003B10EE"/>
    <w:rsid w:val="003B27B9"/>
    <w:rsid w:val="003B328B"/>
    <w:rsid w:val="003B3C8E"/>
    <w:rsid w:val="003B3F82"/>
    <w:rsid w:val="003B49B3"/>
    <w:rsid w:val="003B4AEF"/>
    <w:rsid w:val="003B536C"/>
    <w:rsid w:val="003B5441"/>
    <w:rsid w:val="003B552F"/>
    <w:rsid w:val="003B58B0"/>
    <w:rsid w:val="003B68EC"/>
    <w:rsid w:val="003B6910"/>
    <w:rsid w:val="003B693F"/>
    <w:rsid w:val="003B6B1B"/>
    <w:rsid w:val="003B7511"/>
    <w:rsid w:val="003B7BDA"/>
    <w:rsid w:val="003C0576"/>
    <w:rsid w:val="003C07E2"/>
    <w:rsid w:val="003C0806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F4"/>
    <w:rsid w:val="003C43F4"/>
    <w:rsid w:val="003C4804"/>
    <w:rsid w:val="003C5FDD"/>
    <w:rsid w:val="003C6168"/>
    <w:rsid w:val="003C6737"/>
    <w:rsid w:val="003C69B7"/>
    <w:rsid w:val="003C7ABA"/>
    <w:rsid w:val="003C7FB8"/>
    <w:rsid w:val="003C7FF9"/>
    <w:rsid w:val="003D01D0"/>
    <w:rsid w:val="003D0629"/>
    <w:rsid w:val="003D07B1"/>
    <w:rsid w:val="003D1909"/>
    <w:rsid w:val="003D201B"/>
    <w:rsid w:val="003D324C"/>
    <w:rsid w:val="003D3451"/>
    <w:rsid w:val="003D350A"/>
    <w:rsid w:val="003D561C"/>
    <w:rsid w:val="003D5ADC"/>
    <w:rsid w:val="003D7B2C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78B4"/>
    <w:rsid w:val="003F0276"/>
    <w:rsid w:val="003F0AD3"/>
    <w:rsid w:val="003F0BA6"/>
    <w:rsid w:val="003F2933"/>
    <w:rsid w:val="003F305C"/>
    <w:rsid w:val="003F3832"/>
    <w:rsid w:val="003F3D18"/>
    <w:rsid w:val="003F3FE8"/>
    <w:rsid w:val="003F40E1"/>
    <w:rsid w:val="003F4ED4"/>
    <w:rsid w:val="003F66E2"/>
    <w:rsid w:val="003F67BA"/>
    <w:rsid w:val="003F762E"/>
    <w:rsid w:val="003F76AE"/>
    <w:rsid w:val="003F7A55"/>
    <w:rsid w:val="004008CA"/>
    <w:rsid w:val="00400A92"/>
    <w:rsid w:val="00400BEB"/>
    <w:rsid w:val="00400EC5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37EF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64D6"/>
    <w:rsid w:val="004266F1"/>
    <w:rsid w:val="00426B3C"/>
    <w:rsid w:val="00427FE3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5BAB"/>
    <w:rsid w:val="0043784A"/>
    <w:rsid w:val="0044057D"/>
    <w:rsid w:val="004406EE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6B8"/>
    <w:rsid w:val="00446D0A"/>
    <w:rsid w:val="00446E50"/>
    <w:rsid w:val="004470D8"/>
    <w:rsid w:val="0044780E"/>
    <w:rsid w:val="004500BE"/>
    <w:rsid w:val="004505AC"/>
    <w:rsid w:val="00450D6B"/>
    <w:rsid w:val="00451104"/>
    <w:rsid w:val="0045134D"/>
    <w:rsid w:val="00451446"/>
    <w:rsid w:val="004515B4"/>
    <w:rsid w:val="00451DEE"/>
    <w:rsid w:val="0045216F"/>
    <w:rsid w:val="00452198"/>
    <w:rsid w:val="00452844"/>
    <w:rsid w:val="00454FFD"/>
    <w:rsid w:val="0045502E"/>
    <w:rsid w:val="00456190"/>
    <w:rsid w:val="004566CD"/>
    <w:rsid w:val="00456C8E"/>
    <w:rsid w:val="00456F66"/>
    <w:rsid w:val="004573A5"/>
    <w:rsid w:val="004604AC"/>
    <w:rsid w:val="004606FB"/>
    <w:rsid w:val="00460701"/>
    <w:rsid w:val="004609CC"/>
    <w:rsid w:val="00461444"/>
    <w:rsid w:val="0046156A"/>
    <w:rsid w:val="0046253E"/>
    <w:rsid w:val="00462891"/>
    <w:rsid w:val="0046295A"/>
    <w:rsid w:val="00462B45"/>
    <w:rsid w:val="00463494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E1D"/>
    <w:rsid w:val="00474FA1"/>
    <w:rsid w:val="0047578E"/>
    <w:rsid w:val="00476159"/>
    <w:rsid w:val="00476A53"/>
    <w:rsid w:val="00476A5E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4D51"/>
    <w:rsid w:val="00485AEE"/>
    <w:rsid w:val="00485B06"/>
    <w:rsid w:val="00485DFE"/>
    <w:rsid w:val="00485EDE"/>
    <w:rsid w:val="00486D11"/>
    <w:rsid w:val="00490146"/>
    <w:rsid w:val="00490F28"/>
    <w:rsid w:val="00491AD4"/>
    <w:rsid w:val="00491B38"/>
    <w:rsid w:val="00491C35"/>
    <w:rsid w:val="00491C40"/>
    <w:rsid w:val="00492E1E"/>
    <w:rsid w:val="0049356C"/>
    <w:rsid w:val="004935B7"/>
    <w:rsid w:val="004941E2"/>
    <w:rsid w:val="00494D8C"/>
    <w:rsid w:val="004A053C"/>
    <w:rsid w:val="004A0635"/>
    <w:rsid w:val="004A07BC"/>
    <w:rsid w:val="004A0F27"/>
    <w:rsid w:val="004A0F3C"/>
    <w:rsid w:val="004A12DF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72BC"/>
    <w:rsid w:val="004A7388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4C51"/>
    <w:rsid w:val="004B5C17"/>
    <w:rsid w:val="004B640D"/>
    <w:rsid w:val="004B6B5D"/>
    <w:rsid w:val="004B730A"/>
    <w:rsid w:val="004B7421"/>
    <w:rsid w:val="004B75B7"/>
    <w:rsid w:val="004B7BC1"/>
    <w:rsid w:val="004C0680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C7BC9"/>
    <w:rsid w:val="004D0094"/>
    <w:rsid w:val="004D0268"/>
    <w:rsid w:val="004D0642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4EE3"/>
    <w:rsid w:val="004D5C84"/>
    <w:rsid w:val="004D774B"/>
    <w:rsid w:val="004D7A84"/>
    <w:rsid w:val="004D7ADC"/>
    <w:rsid w:val="004D7B8D"/>
    <w:rsid w:val="004D7EE4"/>
    <w:rsid w:val="004E0A41"/>
    <w:rsid w:val="004E1A9A"/>
    <w:rsid w:val="004E3FA1"/>
    <w:rsid w:val="004E47F1"/>
    <w:rsid w:val="004E5D84"/>
    <w:rsid w:val="004E5F90"/>
    <w:rsid w:val="004E6211"/>
    <w:rsid w:val="004E6324"/>
    <w:rsid w:val="004E6552"/>
    <w:rsid w:val="004E6E73"/>
    <w:rsid w:val="004E708A"/>
    <w:rsid w:val="004E70D9"/>
    <w:rsid w:val="004F08CD"/>
    <w:rsid w:val="004F0B69"/>
    <w:rsid w:val="004F0C53"/>
    <w:rsid w:val="004F170F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000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100D3"/>
    <w:rsid w:val="00510BF3"/>
    <w:rsid w:val="005113C6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C6B"/>
    <w:rsid w:val="00524B43"/>
    <w:rsid w:val="00525730"/>
    <w:rsid w:val="00525790"/>
    <w:rsid w:val="0052585E"/>
    <w:rsid w:val="00526D38"/>
    <w:rsid w:val="005270CC"/>
    <w:rsid w:val="00527209"/>
    <w:rsid w:val="00527543"/>
    <w:rsid w:val="005278D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53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351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3F0B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625A"/>
    <w:rsid w:val="00570524"/>
    <w:rsid w:val="0057171F"/>
    <w:rsid w:val="00571D9A"/>
    <w:rsid w:val="00572A3E"/>
    <w:rsid w:val="0057319E"/>
    <w:rsid w:val="00573781"/>
    <w:rsid w:val="0057497A"/>
    <w:rsid w:val="00574B71"/>
    <w:rsid w:val="005755CB"/>
    <w:rsid w:val="00575EE9"/>
    <w:rsid w:val="00576D2B"/>
    <w:rsid w:val="00577434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698"/>
    <w:rsid w:val="00590917"/>
    <w:rsid w:val="00590B58"/>
    <w:rsid w:val="00590EDC"/>
    <w:rsid w:val="00591569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E7"/>
    <w:rsid w:val="005B2D52"/>
    <w:rsid w:val="005B3696"/>
    <w:rsid w:val="005B3CAB"/>
    <w:rsid w:val="005B46DF"/>
    <w:rsid w:val="005B5299"/>
    <w:rsid w:val="005B645C"/>
    <w:rsid w:val="005B6499"/>
    <w:rsid w:val="005B6EB6"/>
    <w:rsid w:val="005B7056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074"/>
    <w:rsid w:val="005D28A8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3A74"/>
    <w:rsid w:val="005E433B"/>
    <w:rsid w:val="005E53E7"/>
    <w:rsid w:val="005E5639"/>
    <w:rsid w:val="005E599D"/>
    <w:rsid w:val="005E59A7"/>
    <w:rsid w:val="005E67E6"/>
    <w:rsid w:val="005E70E6"/>
    <w:rsid w:val="005E72CA"/>
    <w:rsid w:val="005E775C"/>
    <w:rsid w:val="005E78A6"/>
    <w:rsid w:val="005E7964"/>
    <w:rsid w:val="005F0994"/>
    <w:rsid w:val="005F21FC"/>
    <w:rsid w:val="005F2FCF"/>
    <w:rsid w:val="005F31CF"/>
    <w:rsid w:val="005F36CF"/>
    <w:rsid w:val="005F408B"/>
    <w:rsid w:val="005F4344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226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84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36C69"/>
    <w:rsid w:val="00637279"/>
    <w:rsid w:val="006402D9"/>
    <w:rsid w:val="00640332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289"/>
    <w:rsid w:val="006446E5"/>
    <w:rsid w:val="00645DB4"/>
    <w:rsid w:val="0064610E"/>
    <w:rsid w:val="00646FEC"/>
    <w:rsid w:val="006474BF"/>
    <w:rsid w:val="00651426"/>
    <w:rsid w:val="00651A3F"/>
    <w:rsid w:val="00651F53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1FFA"/>
    <w:rsid w:val="00662092"/>
    <w:rsid w:val="00662263"/>
    <w:rsid w:val="00662E7D"/>
    <w:rsid w:val="006632D7"/>
    <w:rsid w:val="00663B44"/>
    <w:rsid w:val="00664D17"/>
    <w:rsid w:val="00666060"/>
    <w:rsid w:val="006700CC"/>
    <w:rsid w:val="006704F8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908EE"/>
    <w:rsid w:val="00693453"/>
    <w:rsid w:val="00693628"/>
    <w:rsid w:val="00694F40"/>
    <w:rsid w:val="00695808"/>
    <w:rsid w:val="00695A31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070F"/>
    <w:rsid w:val="006A144D"/>
    <w:rsid w:val="006A1B81"/>
    <w:rsid w:val="006A219A"/>
    <w:rsid w:val="006A289D"/>
    <w:rsid w:val="006A2B7F"/>
    <w:rsid w:val="006A2FD1"/>
    <w:rsid w:val="006A3559"/>
    <w:rsid w:val="006A3C4B"/>
    <w:rsid w:val="006A3E54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817"/>
    <w:rsid w:val="006B4B9B"/>
    <w:rsid w:val="006B546A"/>
    <w:rsid w:val="006B5923"/>
    <w:rsid w:val="006B5B28"/>
    <w:rsid w:val="006B609F"/>
    <w:rsid w:val="006B6883"/>
    <w:rsid w:val="006B6FC2"/>
    <w:rsid w:val="006B7786"/>
    <w:rsid w:val="006C03E5"/>
    <w:rsid w:val="006C0658"/>
    <w:rsid w:val="006C12B8"/>
    <w:rsid w:val="006C12F0"/>
    <w:rsid w:val="006C16E0"/>
    <w:rsid w:val="006C1AE7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992"/>
    <w:rsid w:val="006C6B5B"/>
    <w:rsid w:val="006C6F35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1C74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0C8"/>
    <w:rsid w:val="006E63D7"/>
    <w:rsid w:val="006E64D0"/>
    <w:rsid w:val="006E67E6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6E2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5F8F"/>
    <w:rsid w:val="007161B6"/>
    <w:rsid w:val="0071645F"/>
    <w:rsid w:val="0071728E"/>
    <w:rsid w:val="00720F28"/>
    <w:rsid w:val="007217F2"/>
    <w:rsid w:val="00722239"/>
    <w:rsid w:val="00722755"/>
    <w:rsid w:val="00722ED9"/>
    <w:rsid w:val="00723DA5"/>
    <w:rsid w:val="007247A0"/>
    <w:rsid w:val="00724E72"/>
    <w:rsid w:val="0072524F"/>
    <w:rsid w:val="0072534B"/>
    <w:rsid w:val="00725424"/>
    <w:rsid w:val="00725DE3"/>
    <w:rsid w:val="007262ED"/>
    <w:rsid w:val="0072675A"/>
    <w:rsid w:val="00726BE5"/>
    <w:rsid w:val="00726D9E"/>
    <w:rsid w:val="007301CC"/>
    <w:rsid w:val="00730588"/>
    <w:rsid w:val="00731B14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62A"/>
    <w:rsid w:val="00743B2E"/>
    <w:rsid w:val="0074451B"/>
    <w:rsid w:val="00744A0B"/>
    <w:rsid w:val="007461E4"/>
    <w:rsid w:val="007478D2"/>
    <w:rsid w:val="00750C99"/>
    <w:rsid w:val="007516E6"/>
    <w:rsid w:val="00753479"/>
    <w:rsid w:val="00753AFB"/>
    <w:rsid w:val="007540E9"/>
    <w:rsid w:val="00754C42"/>
    <w:rsid w:val="00754D0E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6C37"/>
    <w:rsid w:val="007876DC"/>
    <w:rsid w:val="00787D1B"/>
    <w:rsid w:val="007901EF"/>
    <w:rsid w:val="007904E3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6937"/>
    <w:rsid w:val="00796A42"/>
    <w:rsid w:val="007977A8"/>
    <w:rsid w:val="007A00E0"/>
    <w:rsid w:val="007A0734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829"/>
    <w:rsid w:val="007A6BA4"/>
    <w:rsid w:val="007A6CE5"/>
    <w:rsid w:val="007A6D49"/>
    <w:rsid w:val="007A6F1E"/>
    <w:rsid w:val="007A7125"/>
    <w:rsid w:val="007A77A8"/>
    <w:rsid w:val="007A7A0F"/>
    <w:rsid w:val="007A7B87"/>
    <w:rsid w:val="007A7FE2"/>
    <w:rsid w:val="007B0861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6AC"/>
    <w:rsid w:val="007C38D9"/>
    <w:rsid w:val="007C437D"/>
    <w:rsid w:val="007C43D9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5987"/>
    <w:rsid w:val="007E6840"/>
    <w:rsid w:val="007E6B5B"/>
    <w:rsid w:val="007E6BEB"/>
    <w:rsid w:val="007E7F9D"/>
    <w:rsid w:val="007F004C"/>
    <w:rsid w:val="007F0333"/>
    <w:rsid w:val="007F06AC"/>
    <w:rsid w:val="007F0875"/>
    <w:rsid w:val="007F0E68"/>
    <w:rsid w:val="007F0ED9"/>
    <w:rsid w:val="007F220A"/>
    <w:rsid w:val="007F2C26"/>
    <w:rsid w:val="007F2FC3"/>
    <w:rsid w:val="007F369B"/>
    <w:rsid w:val="007F45BE"/>
    <w:rsid w:val="007F487A"/>
    <w:rsid w:val="007F51E1"/>
    <w:rsid w:val="007F54A9"/>
    <w:rsid w:val="007F653B"/>
    <w:rsid w:val="007F6674"/>
    <w:rsid w:val="007F7139"/>
    <w:rsid w:val="007F7259"/>
    <w:rsid w:val="007F7270"/>
    <w:rsid w:val="007F7CFE"/>
    <w:rsid w:val="008007A0"/>
    <w:rsid w:val="00800D49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4E4F"/>
    <w:rsid w:val="008157CB"/>
    <w:rsid w:val="008171C9"/>
    <w:rsid w:val="0081742A"/>
    <w:rsid w:val="00817EBF"/>
    <w:rsid w:val="008207A1"/>
    <w:rsid w:val="00820929"/>
    <w:rsid w:val="008209B8"/>
    <w:rsid w:val="00820F3F"/>
    <w:rsid w:val="0082104D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110A"/>
    <w:rsid w:val="0083179F"/>
    <w:rsid w:val="008323E4"/>
    <w:rsid w:val="00832495"/>
    <w:rsid w:val="008332AF"/>
    <w:rsid w:val="00834491"/>
    <w:rsid w:val="00834F5C"/>
    <w:rsid w:val="008352DA"/>
    <w:rsid w:val="00835638"/>
    <w:rsid w:val="00835D56"/>
    <w:rsid w:val="00836628"/>
    <w:rsid w:val="008367B6"/>
    <w:rsid w:val="00840415"/>
    <w:rsid w:val="00840639"/>
    <w:rsid w:val="00840718"/>
    <w:rsid w:val="00840DE1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D45"/>
    <w:rsid w:val="00854F78"/>
    <w:rsid w:val="00854FC3"/>
    <w:rsid w:val="00855246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56F9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DA3"/>
    <w:rsid w:val="00881756"/>
    <w:rsid w:val="0088312F"/>
    <w:rsid w:val="00883DA3"/>
    <w:rsid w:val="008843CE"/>
    <w:rsid w:val="008848EB"/>
    <w:rsid w:val="008849EA"/>
    <w:rsid w:val="008855DA"/>
    <w:rsid w:val="00885875"/>
    <w:rsid w:val="008859EC"/>
    <w:rsid w:val="008862A0"/>
    <w:rsid w:val="00886ED5"/>
    <w:rsid w:val="00890ACA"/>
    <w:rsid w:val="00891108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9C6"/>
    <w:rsid w:val="008A1A06"/>
    <w:rsid w:val="008A1AC5"/>
    <w:rsid w:val="008A2728"/>
    <w:rsid w:val="008A396E"/>
    <w:rsid w:val="008A45A6"/>
    <w:rsid w:val="008A48F9"/>
    <w:rsid w:val="008A5365"/>
    <w:rsid w:val="008A5E5E"/>
    <w:rsid w:val="008A61B3"/>
    <w:rsid w:val="008A7CF7"/>
    <w:rsid w:val="008A7D68"/>
    <w:rsid w:val="008A7D97"/>
    <w:rsid w:val="008B05DF"/>
    <w:rsid w:val="008B0EE4"/>
    <w:rsid w:val="008B1243"/>
    <w:rsid w:val="008B4397"/>
    <w:rsid w:val="008B5265"/>
    <w:rsid w:val="008B6159"/>
    <w:rsid w:val="008B68B8"/>
    <w:rsid w:val="008B6B10"/>
    <w:rsid w:val="008B7199"/>
    <w:rsid w:val="008B7BFB"/>
    <w:rsid w:val="008C0A34"/>
    <w:rsid w:val="008C119D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036D"/>
    <w:rsid w:val="008D0E5E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A54"/>
    <w:rsid w:val="008E0BD7"/>
    <w:rsid w:val="008E0FC0"/>
    <w:rsid w:val="008E10B9"/>
    <w:rsid w:val="008E1577"/>
    <w:rsid w:val="008E24D9"/>
    <w:rsid w:val="008E3AD7"/>
    <w:rsid w:val="008E4027"/>
    <w:rsid w:val="008E4A9C"/>
    <w:rsid w:val="008E59DD"/>
    <w:rsid w:val="008E664E"/>
    <w:rsid w:val="008E6CA1"/>
    <w:rsid w:val="008E6CF3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1613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2ACB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27AC0"/>
    <w:rsid w:val="00930156"/>
    <w:rsid w:val="00930241"/>
    <w:rsid w:val="009306AF"/>
    <w:rsid w:val="00930B32"/>
    <w:rsid w:val="00930EAE"/>
    <w:rsid w:val="0093168F"/>
    <w:rsid w:val="009316A2"/>
    <w:rsid w:val="009319FF"/>
    <w:rsid w:val="00931E82"/>
    <w:rsid w:val="0093206A"/>
    <w:rsid w:val="00932D9F"/>
    <w:rsid w:val="00932E09"/>
    <w:rsid w:val="00933562"/>
    <w:rsid w:val="009338E0"/>
    <w:rsid w:val="00933900"/>
    <w:rsid w:val="00933B9E"/>
    <w:rsid w:val="00933DBE"/>
    <w:rsid w:val="009348D3"/>
    <w:rsid w:val="0093518C"/>
    <w:rsid w:val="00935752"/>
    <w:rsid w:val="00936170"/>
    <w:rsid w:val="009363A5"/>
    <w:rsid w:val="0093677C"/>
    <w:rsid w:val="00937B45"/>
    <w:rsid w:val="00940AE8"/>
    <w:rsid w:val="00941072"/>
    <w:rsid w:val="009412ED"/>
    <w:rsid w:val="00941350"/>
    <w:rsid w:val="009415CA"/>
    <w:rsid w:val="00942E66"/>
    <w:rsid w:val="00944239"/>
    <w:rsid w:val="009446B0"/>
    <w:rsid w:val="009451DC"/>
    <w:rsid w:val="0094698B"/>
    <w:rsid w:val="00946E46"/>
    <w:rsid w:val="00947EAB"/>
    <w:rsid w:val="00952813"/>
    <w:rsid w:val="00953C21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559E"/>
    <w:rsid w:val="0097680B"/>
    <w:rsid w:val="00976DDA"/>
    <w:rsid w:val="00976FE5"/>
    <w:rsid w:val="009777D9"/>
    <w:rsid w:val="009802E1"/>
    <w:rsid w:val="00980CF5"/>
    <w:rsid w:val="00980F35"/>
    <w:rsid w:val="00981326"/>
    <w:rsid w:val="00981DDE"/>
    <w:rsid w:val="00982A70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27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463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323"/>
    <w:rsid w:val="009B7A3B"/>
    <w:rsid w:val="009C02A4"/>
    <w:rsid w:val="009C033A"/>
    <w:rsid w:val="009C1606"/>
    <w:rsid w:val="009C1686"/>
    <w:rsid w:val="009C1A29"/>
    <w:rsid w:val="009C31B2"/>
    <w:rsid w:val="009C3BE8"/>
    <w:rsid w:val="009C403B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E00BC"/>
    <w:rsid w:val="009E06C9"/>
    <w:rsid w:val="009E1D50"/>
    <w:rsid w:val="009E2943"/>
    <w:rsid w:val="009E2B5D"/>
    <w:rsid w:val="009E3048"/>
    <w:rsid w:val="009E3297"/>
    <w:rsid w:val="009E3D82"/>
    <w:rsid w:val="009E3F08"/>
    <w:rsid w:val="009E41B4"/>
    <w:rsid w:val="009E487B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46AF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1CC"/>
    <w:rsid w:val="00A016F3"/>
    <w:rsid w:val="00A02208"/>
    <w:rsid w:val="00A023A5"/>
    <w:rsid w:val="00A02804"/>
    <w:rsid w:val="00A034EC"/>
    <w:rsid w:val="00A03E36"/>
    <w:rsid w:val="00A0488B"/>
    <w:rsid w:val="00A04DBE"/>
    <w:rsid w:val="00A0556B"/>
    <w:rsid w:val="00A062D6"/>
    <w:rsid w:val="00A067F4"/>
    <w:rsid w:val="00A06EFA"/>
    <w:rsid w:val="00A07C60"/>
    <w:rsid w:val="00A10B63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1DF"/>
    <w:rsid w:val="00A15527"/>
    <w:rsid w:val="00A16955"/>
    <w:rsid w:val="00A16AE1"/>
    <w:rsid w:val="00A16AE3"/>
    <w:rsid w:val="00A16D78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6A0"/>
    <w:rsid w:val="00A259B5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5EC"/>
    <w:rsid w:val="00A32DCC"/>
    <w:rsid w:val="00A32E8E"/>
    <w:rsid w:val="00A33338"/>
    <w:rsid w:val="00A334B0"/>
    <w:rsid w:val="00A34B5F"/>
    <w:rsid w:val="00A34E01"/>
    <w:rsid w:val="00A36506"/>
    <w:rsid w:val="00A36817"/>
    <w:rsid w:val="00A368FA"/>
    <w:rsid w:val="00A401FE"/>
    <w:rsid w:val="00A40B73"/>
    <w:rsid w:val="00A415A2"/>
    <w:rsid w:val="00A4226B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6F1B"/>
    <w:rsid w:val="00A67A41"/>
    <w:rsid w:val="00A70985"/>
    <w:rsid w:val="00A711A9"/>
    <w:rsid w:val="00A71E77"/>
    <w:rsid w:val="00A72B9A"/>
    <w:rsid w:val="00A72B9C"/>
    <w:rsid w:val="00A72FFF"/>
    <w:rsid w:val="00A74042"/>
    <w:rsid w:val="00A7503E"/>
    <w:rsid w:val="00A75069"/>
    <w:rsid w:val="00A75CBA"/>
    <w:rsid w:val="00A7671C"/>
    <w:rsid w:val="00A76F0D"/>
    <w:rsid w:val="00A77089"/>
    <w:rsid w:val="00A7711C"/>
    <w:rsid w:val="00A77C63"/>
    <w:rsid w:val="00A806EC"/>
    <w:rsid w:val="00A80DB5"/>
    <w:rsid w:val="00A8108D"/>
    <w:rsid w:val="00A81579"/>
    <w:rsid w:val="00A81AC8"/>
    <w:rsid w:val="00A81C3C"/>
    <w:rsid w:val="00A82013"/>
    <w:rsid w:val="00A82912"/>
    <w:rsid w:val="00A82935"/>
    <w:rsid w:val="00A82C05"/>
    <w:rsid w:val="00A836B2"/>
    <w:rsid w:val="00A84463"/>
    <w:rsid w:val="00A84DB6"/>
    <w:rsid w:val="00A8503D"/>
    <w:rsid w:val="00A85306"/>
    <w:rsid w:val="00A8592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2B25"/>
    <w:rsid w:val="00A934B4"/>
    <w:rsid w:val="00A9358C"/>
    <w:rsid w:val="00A9370A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1C8E"/>
    <w:rsid w:val="00AA2CB9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1907"/>
    <w:rsid w:val="00AB29B9"/>
    <w:rsid w:val="00AB3B77"/>
    <w:rsid w:val="00AB41C3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90A"/>
    <w:rsid w:val="00AC1DD6"/>
    <w:rsid w:val="00AC2989"/>
    <w:rsid w:val="00AC3034"/>
    <w:rsid w:val="00AC380C"/>
    <w:rsid w:val="00AC4BDF"/>
    <w:rsid w:val="00AC5820"/>
    <w:rsid w:val="00AC6125"/>
    <w:rsid w:val="00AC6680"/>
    <w:rsid w:val="00AC68F6"/>
    <w:rsid w:val="00AC6B53"/>
    <w:rsid w:val="00AD0664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58E9"/>
    <w:rsid w:val="00AE606E"/>
    <w:rsid w:val="00AE7910"/>
    <w:rsid w:val="00AF031F"/>
    <w:rsid w:val="00AF0592"/>
    <w:rsid w:val="00AF06B0"/>
    <w:rsid w:val="00AF08DE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283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7E7"/>
    <w:rsid w:val="00B16DC1"/>
    <w:rsid w:val="00B20ABB"/>
    <w:rsid w:val="00B21799"/>
    <w:rsid w:val="00B21A61"/>
    <w:rsid w:val="00B22224"/>
    <w:rsid w:val="00B224C3"/>
    <w:rsid w:val="00B23836"/>
    <w:rsid w:val="00B24C59"/>
    <w:rsid w:val="00B25466"/>
    <w:rsid w:val="00B256BD"/>
    <w:rsid w:val="00B258BB"/>
    <w:rsid w:val="00B26431"/>
    <w:rsid w:val="00B26467"/>
    <w:rsid w:val="00B272D1"/>
    <w:rsid w:val="00B27AE9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57F"/>
    <w:rsid w:val="00B349B2"/>
    <w:rsid w:val="00B353A4"/>
    <w:rsid w:val="00B35745"/>
    <w:rsid w:val="00B367A6"/>
    <w:rsid w:val="00B374F1"/>
    <w:rsid w:val="00B41A10"/>
    <w:rsid w:val="00B41AB8"/>
    <w:rsid w:val="00B427E9"/>
    <w:rsid w:val="00B43E19"/>
    <w:rsid w:val="00B44C29"/>
    <w:rsid w:val="00B44E8F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09BE"/>
    <w:rsid w:val="00B52EE4"/>
    <w:rsid w:val="00B53646"/>
    <w:rsid w:val="00B53932"/>
    <w:rsid w:val="00B53A0A"/>
    <w:rsid w:val="00B53E3C"/>
    <w:rsid w:val="00B541DB"/>
    <w:rsid w:val="00B54C55"/>
    <w:rsid w:val="00B55A76"/>
    <w:rsid w:val="00B564E7"/>
    <w:rsid w:val="00B571D1"/>
    <w:rsid w:val="00B575FE"/>
    <w:rsid w:val="00B57CB8"/>
    <w:rsid w:val="00B60EAB"/>
    <w:rsid w:val="00B61446"/>
    <w:rsid w:val="00B61D6B"/>
    <w:rsid w:val="00B61F57"/>
    <w:rsid w:val="00B62010"/>
    <w:rsid w:val="00B628F6"/>
    <w:rsid w:val="00B62B7A"/>
    <w:rsid w:val="00B63304"/>
    <w:rsid w:val="00B643E7"/>
    <w:rsid w:val="00B65863"/>
    <w:rsid w:val="00B65E3F"/>
    <w:rsid w:val="00B66671"/>
    <w:rsid w:val="00B66C76"/>
    <w:rsid w:val="00B67040"/>
    <w:rsid w:val="00B67B97"/>
    <w:rsid w:val="00B70478"/>
    <w:rsid w:val="00B718F5"/>
    <w:rsid w:val="00B71BDE"/>
    <w:rsid w:val="00B71DD9"/>
    <w:rsid w:val="00B72297"/>
    <w:rsid w:val="00B72C56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5FC1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01"/>
    <w:rsid w:val="00BB1751"/>
    <w:rsid w:val="00BB3E73"/>
    <w:rsid w:val="00BB4856"/>
    <w:rsid w:val="00BB5482"/>
    <w:rsid w:val="00BB5DFC"/>
    <w:rsid w:val="00BB6380"/>
    <w:rsid w:val="00BB6FA0"/>
    <w:rsid w:val="00BB744F"/>
    <w:rsid w:val="00BB764F"/>
    <w:rsid w:val="00BC0118"/>
    <w:rsid w:val="00BC19C6"/>
    <w:rsid w:val="00BC26BC"/>
    <w:rsid w:val="00BC317D"/>
    <w:rsid w:val="00BC43F0"/>
    <w:rsid w:val="00BC4CD7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428"/>
    <w:rsid w:val="00BD6614"/>
    <w:rsid w:val="00BD6BB8"/>
    <w:rsid w:val="00BD6EB7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6D2E"/>
    <w:rsid w:val="00BF0A8E"/>
    <w:rsid w:val="00BF0AED"/>
    <w:rsid w:val="00BF10CC"/>
    <w:rsid w:val="00BF165F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04A3"/>
    <w:rsid w:val="00C01022"/>
    <w:rsid w:val="00C02479"/>
    <w:rsid w:val="00C0347F"/>
    <w:rsid w:val="00C03481"/>
    <w:rsid w:val="00C047B7"/>
    <w:rsid w:val="00C0687F"/>
    <w:rsid w:val="00C06D6A"/>
    <w:rsid w:val="00C07B0D"/>
    <w:rsid w:val="00C07BAC"/>
    <w:rsid w:val="00C109C9"/>
    <w:rsid w:val="00C11317"/>
    <w:rsid w:val="00C1136F"/>
    <w:rsid w:val="00C12641"/>
    <w:rsid w:val="00C12653"/>
    <w:rsid w:val="00C12ECB"/>
    <w:rsid w:val="00C1323A"/>
    <w:rsid w:val="00C13696"/>
    <w:rsid w:val="00C13848"/>
    <w:rsid w:val="00C13ED4"/>
    <w:rsid w:val="00C15DC4"/>
    <w:rsid w:val="00C1776F"/>
    <w:rsid w:val="00C1787E"/>
    <w:rsid w:val="00C17A7A"/>
    <w:rsid w:val="00C20416"/>
    <w:rsid w:val="00C205A2"/>
    <w:rsid w:val="00C21582"/>
    <w:rsid w:val="00C215F0"/>
    <w:rsid w:val="00C21B0D"/>
    <w:rsid w:val="00C21B94"/>
    <w:rsid w:val="00C21E38"/>
    <w:rsid w:val="00C22624"/>
    <w:rsid w:val="00C226E3"/>
    <w:rsid w:val="00C23D05"/>
    <w:rsid w:val="00C23D8A"/>
    <w:rsid w:val="00C23FDF"/>
    <w:rsid w:val="00C24510"/>
    <w:rsid w:val="00C253CD"/>
    <w:rsid w:val="00C25A50"/>
    <w:rsid w:val="00C26715"/>
    <w:rsid w:val="00C30738"/>
    <w:rsid w:val="00C30B6F"/>
    <w:rsid w:val="00C30D62"/>
    <w:rsid w:val="00C31399"/>
    <w:rsid w:val="00C32953"/>
    <w:rsid w:val="00C32F24"/>
    <w:rsid w:val="00C3385D"/>
    <w:rsid w:val="00C33C57"/>
    <w:rsid w:val="00C34B82"/>
    <w:rsid w:val="00C3549C"/>
    <w:rsid w:val="00C354A1"/>
    <w:rsid w:val="00C357D9"/>
    <w:rsid w:val="00C35DC9"/>
    <w:rsid w:val="00C404BA"/>
    <w:rsid w:val="00C4082D"/>
    <w:rsid w:val="00C40839"/>
    <w:rsid w:val="00C41C6E"/>
    <w:rsid w:val="00C41E41"/>
    <w:rsid w:val="00C422A8"/>
    <w:rsid w:val="00C4276D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6F88"/>
    <w:rsid w:val="00C47388"/>
    <w:rsid w:val="00C5031B"/>
    <w:rsid w:val="00C512E2"/>
    <w:rsid w:val="00C51F6A"/>
    <w:rsid w:val="00C520FC"/>
    <w:rsid w:val="00C525E8"/>
    <w:rsid w:val="00C52E4C"/>
    <w:rsid w:val="00C53169"/>
    <w:rsid w:val="00C5343C"/>
    <w:rsid w:val="00C54DB3"/>
    <w:rsid w:val="00C55996"/>
    <w:rsid w:val="00C55C15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513"/>
    <w:rsid w:val="00C67E3F"/>
    <w:rsid w:val="00C72720"/>
    <w:rsid w:val="00C72F2C"/>
    <w:rsid w:val="00C72F90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C2A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A07F0"/>
    <w:rsid w:val="00CA1083"/>
    <w:rsid w:val="00CA1D15"/>
    <w:rsid w:val="00CA257F"/>
    <w:rsid w:val="00CA274C"/>
    <w:rsid w:val="00CA2B04"/>
    <w:rsid w:val="00CA3034"/>
    <w:rsid w:val="00CA343A"/>
    <w:rsid w:val="00CA35AD"/>
    <w:rsid w:val="00CA3DA4"/>
    <w:rsid w:val="00CA4ABF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3423"/>
    <w:rsid w:val="00CB3D01"/>
    <w:rsid w:val="00CB4196"/>
    <w:rsid w:val="00CB4278"/>
    <w:rsid w:val="00CB5021"/>
    <w:rsid w:val="00CB63C4"/>
    <w:rsid w:val="00CB6540"/>
    <w:rsid w:val="00CB6922"/>
    <w:rsid w:val="00CB6AA6"/>
    <w:rsid w:val="00CB6D04"/>
    <w:rsid w:val="00CB6FD9"/>
    <w:rsid w:val="00CB7661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7B8"/>
    <w:rsid w:val="00CD1BD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761D"/>
    <w:rsid w:val="00CE01D9"/>
    <w:rsid w:val="00CE1D2C"/>
    <w:rsid w:val="00CE23AC"/>
    <w:rsid w:val="00CE3029"/>
    <w:rsid w:val="00CE4045"/>
    <w:rsid w:val="00CE46C1"/>
    <w:rsid w:val="00CE4A2E"/>
    <w:rsid w:val="00CE6971"/>
    <w:rsid w:val="00CE69FC"/>
    <w:rsid w:val="00CE6B82"/>
    <w:rsid w:val="00CE6D5D"/>
    <w:rsid w:val="00CE6F1E"/>
    <w:rsid w:val="00CF0295"/>
    <w:rsid w:val="00CF0A0D"/>
    <w:rsid w:val="00CF1851"/>
    <w:rsid w:val="00CF200A"/>
    <w:rsid w:val="00CF2132"/>
    <w:rsid w:val="00CF2165"/>
    <w:rsid w:val="00CF27F1"/>
    <w:rsid w:val="00CF2D5F"/>
    <w:rsid w:val="00CF2DAC"/>
    <w:rsid w:val="00CF33CB"/>
    <w:rsid w:val="00CF394B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07F58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1F88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30382"/>
    <w:rsid w:val="00D31AEC"/>
    <w:rsid w:val="00D31F28"/>
    <w:rsid w:val="00D325F2"/>
    <w:rsid w:val="00D32698"/>
    <w:rsid w:val="00D333D1"/>
    <w:rsid w:val="00D336F5"/>
    <w:rsid w:val="00D33D4A"/>
    <w:rsid w:val="00D354D8"/>
    <w:rsid w:val="00D3562F"/>
    <w:rsid w:val="00D35F7A"/>
    <w:rsid w:val="00D36932"/>
    <w:rsid w:val="00D3709D"/>
    <w:rsid w:val="00D373F8"/>
    <w:rsid w:val="00D374A2"/>
    <w:rsid w:val="00D374BE"/>
    <w:rsid w:val="00D40A8E"/>
    <w:rsid w:val="00D41AC5"/>
    <w:rsid w:val="00D41CAC"/>
    <w:rsid w:val="00D41F0E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29B3"/>
    <w:rsid w:val="00D52D7C"/>
    <w:rsid w:val="00D5360D"/>
    <w:rsid w:val="00D536AB"/>
    <w:rsid w:val="00D53F00"/>
    <w:rsid w:val="00D55F15"/>
    <w:rsid w:val="00D56002"/>
    <w:rsid w:val="00D567C8"/>
    <w:rsid w:val="00D56A0B"/>
    <w:rsid w:val="00D57A7F"/>
    <w:rsid w:val="00D57B44"/>
    <w:rsid w:val="00D60AA5"/>
    <w:rsid w:val="00D61DA0"/>
    <w:rsid w:val="00D6386C"/>
    <w:rsid w:val="00D63CA7"/>
    <w:rsid w:val="00D63DF3"/>
    <w:rsid w:val="00D64F08"/>
    <w:rsid w:val="00D65262"/>
    <w:rsid w:val="00D65295"/>
    <w:rsid w:val="00D65BC9"/>
    <w:rsid w:val="00D65CE0"/>
    <w:rsid w:val="00D6613B"/>
    <w:rsid w:val="00D66CBE"/>
    <w:rsid w:val="00D67226"/>
    <w:rsid w:val="00D70387"/>
    <w:rsid w:val="00D70B36"/>
    <w:rsid w:val="00D7176C"/>
    <w:rsid w:val="00D734F0"/>
    <w:rsid w:val="00D73666"/>
    <w:rsid w:val="00D74897"/>
    <w:rsid w:val="00D74B47"/>
    <w:rsid w:val="00D74BD5"/>
    <w:rsid w:val="00D753BB"/>
    <w:rsid w:val="00D75CE5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68A"/>
    <w:rsid w:val="00D90788"/>
    <w:rsid w:val="00D90C94"/>
    <w:rsid w:val="00D90D5B"/>
    <w:rsid w:val="00D910E5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1B9"/>
    <w:rsid w:val="00DA43FE"/>
    <w:rsid w:val="00DA54E0"/>
    <w:rsid w:val="00DA56EC"/>
    <w:rsid w:val="00DA5AB4"/>
    <w:rsid w:val="00DA659F"/>
    <w:rsid w:val="00DA6CB4"/>
    <w:rsid w:val="00DA6FD0"/>
    <w:rsid w:val="00DA7878"/>
    <w:rsid w:val="00DB0E44"/>
    <w:rsid w:val="00DB12BF"/>
    <w:rsid w:val="00DB31CD"/>
    <w:rsid w:val="00DB3B73"/>
    <w:rsid w:val="00DB4C7F"/>
    <w:rsid w:val="00DB563E"/>
    <w:rsid w:val="00DB5AD0"/>
    <w:rsid w:val="00DB5CF1"/>
    <w:rsid w:val="00DB635C"/>
    <w:rsid w:val="00DB65DF"/>
    <w:rsid w:val="00DB69B3"/>
    <w:rsid w:val="00DB6DB9"/>
    <w:rsid w:val="00DC051A"/>
    <w:rsid w:val="00DC0BB8"/>
    <w:rsid w:val="00DC0C49"/>
    <w:rsid w:val="00DC15AF"/>
    <w:rsid w:val="00DC19E7"/>
    <w:rsid w:val="00DC205D"/>
    <w:rsid w:val="00DC2C9C"/>
    <w:rsid w:val="00DC3275"/>
    <w:rsid w:val="00DC336B"/>
    <w:rsid w:val="00DC3D14"/>
    <w:rsid w:val="00DC43DE"/>
    <w:rsid w:val="00DC450D"/>
    <w:rsid w:val="00DC476B"/>
    <w:rsid w:val="00DC5061"/>
    <w:rsid w:val="00DC53BE"/>
    <w:rsid w:val="00DC54A5"/>
    <w:rsid w:val="00DC60D1"/>
    <w:rsid w:val="00DC698B"/>
    <w:rsid w:val="00DC76A0"/>
    <w:rsid w:val="00DC7F4D"/>
    <w:rsid w:val="00DD17C0"/>
    <w:rsid w:val="00DD25D4"/>
    <w:rsid w:val="00DD3D77"/>
    <w:rsid w:val="00DD4335"/>
    <w:rsid w:val="00DD6E35"/>
    <w:rsid w:val="00DD6F07"/>
    <w:rsid w:val="00DD747D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7C93"/>
    <w:rsid w:val="00DE7D55"/>
    <w:rsid w:val="00DF05B9"/>
    <w:rsid w:val="00DF0759"/>
    <w:rsid w:val="00DF07B7"/>
    <w:rsid w:val="00DF0B8A"/>
    <w:rsid w:val="00DF0FB4"/>
    <w:rsid w:val="00DF1566"/>
    <w:rsid w:val="00DF1854"/>
    <w:rsid w:val="00DF1876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0E0B"/>
    <w:rsid w:val="00E02430"/>
    <w:rsid w:val="00E0352E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27D5"/>
    <w:rsid w:val="00E13F3D"/>
    <w:rsid w:val="00E144C9"/>
    <w:rsid w:val="00E14785"/>
    <w:rsid w:val="00E155DD"/>
    <w:rsid w:val="00E15723"/>
    <w:rsid w:val="00E1593D"/>
    <w:rsid w:val="00E162D9"/>
    <w:rsid w:val="00E16592"/>
    <w:rsid w:val="00E17BD4"/>
    <w:rsid w:val="00E223BC"/>
    <w:rsid w:val="00E22B46"/>
    <w:rsid w:val="00E230F6"/>
    <w:rsid w:val="00E231FD"/>
    <w:rsid w:val="00E235BD"/>
    <w:rsid w:val="00E244C2"/>
    <w:rsid w:val="00E24892"/>
    <w:rsid w:val="00E24B66"/>
    <w:rsid w:val="00E24D48"/>
    <w:rsid w:val="00E25242"/>
    <w:rsid w:val="00E259E8"/>
    <w:rsid w:val="00E25AB8"/>
    <w:rsid w:val="00E26B17"/>
    <w:rsid w:val="00E26B35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6A41"/>
    <w:rsid w:val="00E46BB8"/>
    <w:rsid w:val="00E46D3C"/>
    <w:rsid w:val="00E47033"/>
    <w:rsid w:val="00E4798D"/>
    <w:rsid w:val="00E509DC"/>
    <w:rsid w:val="00E50B30"/>
    <w:rsid w:val="00E510B2"/>
    <w:rsid w:val="00E51164"/>
    <w:rsid w:val="00E51235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56AF9"/>
    <w:rsid w:val="00E601A8"/>
    <w:rsid w:val="00E602B4"/>
    <w:rsid w:val="00E6050C"/>
    <w:rsid w:val="00E60DAA"/>
    <w:rsid w:val="00E60DF5"/>
    <w:rsid w:val="00E615EC"/>
    <w:rsid w:val="00E6170E"/>
    <w:rsid w:val="00E617A7"/>
    <w:rsid w:val="00E6252E"/>
    <w:rsid w:val="00E634CE"/>
    <w:rsid w:val="00E63BFB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2322"/>
    <w:rsid w:val="00E82463"/>
    <w:rsid w:val="00E8253D"/>
    <w:rsid w:val="00E8323A"/>
    <w:rsid w:val="00E83A1B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0BD"/>
    <w:rsid w:val="00E97782"/>
    <w:rsid w:val="00E97856"/>
    <w:rsid w:val="00E97FFC"/>
    <w:rsid w:val="00EA096B"/>
    <w:rsid w:val="00EA0CBA"/>
    <w:rsid w:val="00EA1ADA"/>
    <w:rsid w:val="00EA1F9B"/>
    <w:rsid w:val="00EA2063"/>
    <w:rsid w:val="00EA2B8F"/>
    <w:rsid w:val="00EA2C39"/>
    <w:rsid w:val="00EA33A9"/>
    <w:rsid w:val="00EA355B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D15"/>
    <w:rsid w:val="00EC0EB0"/>
    <w:rsid w:val="00EC19E9"/>
    <w:rsid w:val="00EC1A81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C6DF1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5C8"/>
    <w:rsid w:val="00EE3662"/>
    <w:rsid w:val="00EE3D50"/>
    <w:rsid w:val="00EE3DEB"/>
    <w:rsid w:val="00EE4B89"/>
    <w:rsid w:val="00EE4E2C"/>
    <w:rsid w:val="00EE5205"/>
    <w:rsid w:val="00EE5C5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1E2F"/>
    <w:rsid w:val="00F02FA3"/>
    <w:rsid w:val="00F04235"/>
    <w:rsid w:val="00F043F7"/>
    <w:rsid w:val="00F058B3"/>
    <w:rsid w:val="00F05B1F"/>
    <w:rsid w:val="00F05E6B"/>
    <w:rsid w:val="00F06335"/>
    <w:rsid w:val="00F116E7"/>
    <w:rsid w:val="00F1190E"/>
    <w:rsid w:val="00F11D23"/>
    <w:rsid w:val="00F11F6C"/>
    <w:rsid w:val="00F12EEC"/>
    <w:rsid w:val="00F14B5A"/>
    <w:rsid w:val="00F152D9"/>
    <w:rsid w:val="00F15A7C"/>
    <w:rsid w:val="00F16647"/>
    <w:rsid w:val="00F16776"/>
    <w:rsid w:val="00F16977"/>
    <w:rsid w:val="00F1753F"/>
    <w:rsid w:val="00F17A03"/>
    <w:rsid w:val="00F20526"/>
    <w:rsid w:val="00F206CE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070"/>
    <w:rsid w:val="00F40260"/>
    <w:rsid w:val="00F411B7"/>
    <w:rsid w:val="00F41AB5"/>
    <w:rsid w:val="00F42304"/>
    <w:rsid w:val="00F42541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0F9"/>
    <w:rsid w:val="00F843F8"/>
    <w:rsid w:val="00F8479D"/>
    <w:rsid w:val="00F84B4B"/>
    <w:rsid w:val="00F85CBC"/>
    <w:rsid w:val="00F87054"/>
    <w:rsid w:val="00F871DA"/>
    <w:rsid w:val="00F87C5F"/>
    <w:rsid w:val="00F87DCA"/>
    <w:rsid w:val="00F90C0D"/>
    <w:rsid w:val="00F9101C"/>
    <w:rsid w:val="00F912FA"/>
    <w:rsid w:val="00F9288B"/>
    <w:rsid w:val="00F92E95"/>
    <w:rsid w:val="00F93739"/>
    <w:rsid w:val="00F93B08"/>
    <w:rsid w:val="00F94423"/>
    <w:rsid w:val="00F94D00"/>
    <w:rsid w:val="00F95111"/>
    <w:rsid w:val="00F95420"/>
    <w:rsid w:val="00F959AB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4390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435"/>
    <w:rsid w:val="00FE208F"/>
    <w:rsid w:val="00FE4100"/>
    <w:rsid w:val="00FE4295"/>
    <w:rsid w:val="00FE4695"/>
    <w:rsid w:val="00FE6FED"/>
    <w:rsid w:val="00FE71DA"/>
    <w:rsid w:val="00FE7CBB"/>
    <w:rsid w:val="00FF0178"/>
    <w:rsid w:val="00FF17D1"/>
    <w:rsid w:val="00FF1E1D"/>
    <w:rsid w:val="00FF201A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0FF7D0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5C15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F1876"/>
    <w:rPr>
      <w:rFonts w:ascii="Arial" w:hAnsi="Arial"/>
      <w:sz w:val="36"/>
      <w:lang w:val="en-GB" w:eastAsia="en-US"/>
    </w:rPr>
  </w:style>
  <w:style w:type="character" w:customStyle="1" w:styleId="ui-provider">
    <w:name w:val="ui-provider"/>
    <w:basedOn w:val="DefaultParagraphFont"/>
    <w:rsid w:val="008E5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4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2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5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96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07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9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theme" Target="theme/theme1.xml"/><Relationship Id="rId21" Type="http://schemas.openxmlformats.org/officeDocument/2006/relationships/image" Target="media/image6.wmf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chart" Target="charts/chart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chart" Target="charts/chart1.xml"/><Relationship Id="rId37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0.jpeg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image" Target="media/image9.jpe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henj\AppData\Roaming\Microsoft\Excel\TRS_DopplerEstimation20221118%20(version%201).xlsb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henj\AppData\Roaming\Microsoft\Excel\TRS_DopplerEstimation20221118%20(version%201).xlsb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SNR 0dB, UE Velocity vs Estimated Doppler Spread by TD correlation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1"/>
          <c:order val="0"/>
          <c:tx>
            <c:strRef>
              <c:f>'TDvelocity_lag 100ns'!$C$5</c:f>
              <c:strCache>
                <c:ptCount val="1"/>
                <c:pt idx="0">
                  <c:v>Delay=4symbols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100ns'!$O$5:$Q$5</c:f>
                <c:numCache>
                  <c:formatCode>General</c:formatCode>
                  <c:ptCount val="3"/>
                  <c:pt idx="0">
                    <c:v>214.15873719256501</c:v>
                  </c:pt>
                  <c:pt idx="1">
                    <c:v>209.968983951897</c:v>
                  </c:pt>
                  <c:pt idx="2">
                    <c:v>284.57153151649197</c:v>
                  </c:pt>
                </c:numCache>
              </c:numRef>
            </c:plus>
            <c:minus>
              <c:numRef>
                <c:f>'TDvelocity_lag 100ns'!$O$5:$Q$5</c:f>
                <c:numCache>
                  <c:formatCode>General</c:formatCode>
                  <c:ptCount val="3"/>
                  <c:pt idx="0">
                    <c:v>214.15873719256501</c:v>
                  </c:pt>
                  <c:pt idx="1">
                    <c:v>209.968983951897</c:v>
                  </c:pt>
                  <c:pt idx="2">
                    <c:v>284.57153151649197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1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100ns'!$E$5:$G$5</c:f>
              <c:numCache>
                <c:formatCode>General</c:formatCode>
                <c:ptCount val="3"/>
                <c:pt idx="0">
                  <c:v>355.88141259752501</c:v>
                </c:pt>
                <c:pt idx="1">
                  <c:v>357.28234046098601</c:v>
                </c:pt>
                <c:pt idx="2">
                  <c:v>479.00809336893099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27E-47FD-8645-6D7F4DD6CB90}"/>
            </c:ext>
          </c:extLst>
        </c:ser>
        <c:ser>
          <c:idx val="2"/>
          <c:order val="1"/>
          <c:tx>
            <c:strRef>
              <c:f>'TDvelocity_lag 100ns'!$C$7</c:f>
              <c:strCache>
                <c:ptCount val="1"/>
                <c:pt idx="0">
                  <c:v>Delay=1slot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100ns'!$O$7:$Q$7</c:f>
                <c:numCache>
                  <c:formatCode>General</c:formatCode>
                  <c:ptCount val="3"/>
                  <c:pt idx="0">
                    <c:v>50.290612496191798</c:v>
                  </c:pt>
                  <c:pt idx="1">
                    <c:v>68.788031047764804</c:v>
                  </c:pt>
                  <c:pt idx="2">
                    <c:v>129.902694901318</c:v>
                  </c:pt>
                </c:numCache>
              </c:numRef>
            </c:plus>
            <c:minus>
              <c:numRef>
                <c:f>'TDvelocity_lag 100ns'!$O$7:$Q$7</c:f>
                <c:numCache>
                  <c:formatCode>General</c:formatCode>
                  <c:ptCount val="3"/>
                  <c:pt idx="0">
                    <c:v>50.290612496191798</c:v>
                  </c:pt>
                  <c:pt idx="1">
                    <c:v>68.788031047764804</c:v>
                  </c:pt>
                  <c:pt idx="2">
                    <c:v>129.902694901318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2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100ns'!$E$7:$G$7</c:f>
              <c:numCache>
                <c:formatCode>General</c:formatCode>
                <c:ptCount val="3"/>
                <c:pt idx="0">
                  <c:v>85.374462042774198</c:v>
                </c:pt>
                <c:pt idx="1">
                  <c:v>117.16140368215601</c:v>
                </c:pt>
                <c:pt idx="2">
                  <c:v>335.212595225146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27E-47FD-8645-6D7F4DD6CB90}"/>
            </c:ext>
          </c:extLst>
        </c:ser>
        <c:ser>
          <c:idx val="3"/>
          <c:order val="2"/>
          <c:tx>
            <c:strRef>
              <c:f>'TDvelocity_lag 100ns'!$C$9</c:f>
              <c:strCache>
                <c:ptCount val="1"/>
                <c:pt idx="0">
                  <c:v>Delay=5slots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100ns'!$O$9:$Q$9</c:f>
                <c:numCache>
                  <c:formatCode>General</c:formatCode>
                  <c:ptCount val="3"/>
                  <c:pt idx="0">
                    <c:v>10.8509096733133</c:v>
                  </c:pt>
                  <c:pt idx="1">
                    <c:v>25.054983885209001</c:v>
                  </c:pt>
                  <c:pt idx="2">
                    <c:v>23.119275088242599</c:v>
                  </c:pt>
                </c:numCache>
              </c:numRef>
            </c:plus>
            <c:minus>
              <c:numRef>
                <c:f>'TDvelocity_lag 100ns'!$O$9:$Q$9</c:f>
                <c:numCache>
                  <c:formatCode>General</c:formatCode>
                  <c:ptCount val="3"/>
                  <c:pt idx="0">
                    <c:v>10.8509096733133</c:v>
                  </c:pt>
                  <c:pt idx="1">
                    <c:v>25.054983885209001</c:v>
                  </c:pt>
                  <c:pt idx="2">
                    <c:v>23.119275088242599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6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100ns'!$E$9:$G$9</c:f>
              <c:numCache>
                <c:formatCode>General</c:formatCode>
                <c:ptCount val="3"/>
                <c:pt idx="0">
                  <c:v>18.066391404698599</c:v>
                </c:pt>
                <c:pt idx="1">
                  <c:v>76.022168811244399</c:v>
                </c:pt>
                <c:pt idx="2">
                  <c:v>83.595230518483305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27E-47FD-8645-6D7F4DD6CB90}"/>
            </c:ext>
          </c:extLst>
        </c:ser>
        <c:ser>
          <c:idx val="4"/>
          <c:order val="3"/>
          <c:tx>
            <c:strRef>
              <c:f>'TDvelocity_lag 100ns'!$C$11</c:f>
              <c:strCache>
                <c:ptCount val="1"/>
                <c:pt idx="0">
                  <c:v>Delay=20slots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100ns'!$O$11:$Q$11</c:f>
                <c:numCache>
                  <c:formatCode>General</c:formatCode>
                  <c:ptCount val="3"/>
                  <c:pt idx="0">
                    <c:v>5.1539600328277002</c:v>
                  </c:pt>
                  <c:pt idx="1">
                    <c:v>5.7235782235760597</c:v>
                  </c:pt>
                  <c:pt idx="2">
                    <c:v>5.6214260452239904</c:v>
                  </c:pt>
                </c:numCache>
              </c:numRef>
            </c:plus>
            <c:minus>
              <c:numRef>
                <c:f>'TDvelocity_lag 100ns'!$O$11:$Q$11</c:f>
                <c:numCache>
                  <c:formatCode>General</c:formatCode>
                  <c:ptCount val="3"/>
                  <c:pt idx="0">
                    <c:v>5.1539600328277002</c:v>
                  </c:pt>
                  <c:pt idx="1">
                    <c:v>5.7235782235760597</c:v>
                  </c:pt>
                  <c:pt idx="2">
                    <c:v>5.6214260452239904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4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100ns'!$E$11:$G$11</c:f>
              <c:numCache>
                <c:formatCode>General</c:formatCode>
                <c:ptCount val="3"/>
                <c:pt idx="0">
                  <c:v>9.2869446684370995</c:v>
                </c:pt>
                <c:pt idx="1">
                  <c:v>21.433280321041401</c:v>
                </c:pt>
                <c:pt idx="2">
                  <c:v>21.371600792639601</c:v>
                </c:pt>
              </c:numCache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3-527E-47FD-8645-6D7F4DD6CB90}"/>
            </c:ext>
          </c:extLst>
        </c:ser>
        <c:ser>
          <c:idx val="0"/>
          <c:order val="4"/>
          <c:tx>
            <c:strRef>
              <c:f>'TDvelocity_lag 100ns'!$B$4</c:f>
              <c:strCache>
                <c:ptCount val="1"/>
                <c:pt idx="0">
                  <c:v>Ideal Doppler spread (Hz)</c:v>
                </c:pt>
              </c:strCache>
            </c:strRef>
          </c:tx>
          <c:spPr>
            <a:ln w="12700" cap="rnd">
              <a:solidFill>
                <a:srgbClr val="C00000"/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100ns'!$E$4:$G$4</c:f>
              <c:numCache>
                <c:formatCode>General</c:formatCode>
                <c:ptCount val="3"/>
                <c:pt idx="0">
                  <c:v>9.7222222222222197</c:v>
                </c:pt>
                <c:pt idx="1">
                  <c:v>97.2222222222222</c:v>
                </c:pt>
                <c:pt idx="2">
                  <c:v>388.88888888888903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527E-47FD-8645-6D7F4DD6CB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3064384"/>
        <c:axId val="283065216"/>
        <c:extLst/>
      </c:scatterChart>
      <c:valAx>
        <c:axId val="283064384"/>
        <c:scaling>
          <c:orientation val="minMax"/>
          <c:max val="12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UE Velocity(km/h)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5216"/>
        <c:crosses val="autoZero"/>
        <c:crossBetween val="midCat"/>
      </c:valAx>
      <c:valAx>
        <c:axId val="283065216"/>
        <c:scaling>
          <c:orientation val="minMax"/>
          <c:max val="8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Doppler spread estimation (2nd moment of Doppler power spectrum) (Hz)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43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SNR 30dB, UE Velocity vs Estimated Doppler Spread by TD correlation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1"/>
          <c:order val="0"/>
          <c:tx>
            <c:strRef>
              <c:f>'TDvelocity_lag 100ns'!$C$5</c:f>
              <c:strCache>
                <c:ptCount val="1"/>
                <c:pt idx="0">
                  <c:v>Delay=4symbols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100ns'!$O$13:$Q$13</c:f>
                <c:numCache>
                  <c:formatCode>General</c:formatCode>
                  <c:ptCount val="3"/>
                  <c:pt idx="0">
                    <c:v>14.3392016397743</c:v>
                  </c:pt>
                  <c:pt idx="1">
                    <c:v>50.568970034886902</c:v>
                  </c:pt>
                  <c:pt idx="2">
                    <c:v>209.432690288765</c:v>
                  </c:pt>
                </c:numCache>
              </c:numRef>
            </c:plus>
            <c:minus>
              <c:numRef>
                <c:f>'TDvelocity_lag 100ns'!$O$13:$Q$13</c:f>
                <c:numCache>
                  <c:formatCode>General</c:formatCode>
                  <c:ptCount val="3"/>
                  <c:pt idx="0">
                    <c:v>14.3392016397743</c:v>
                  </c:pt>
                  <c:pt idx="1">
                    <c:v>50.568970034886902</c:v>
                  </c:pt>
                  <c:pt idx="2">
                    <c:v>209.432690288765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1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100ns'!$E$13:$G$13</c:f>
              <c:numCache>
                <c:formatCode>General</c:formatCode>
                <c:ptCount val="3"/>
                <c:pt idx="0">
                  <c:v>50.836186051076702</c:v>
                </c:pt>
                <c:pt idx="1">
                  <c:v>113.569850951392</c:v>
                </c:pt>
                <c:pt idx="2">
                  <c:v>410.13428434664399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F90-46B0-9EED-CAC7C0C0D2CD}"/>
            </c:ext>
          </c:extLst>
        </c:ser>
        <c:ser>
          <c:idx val="2"/>
          <c:order val="1"/>
          <c:tx>
            <c:strRef>
              <c:f>'TDvelocity_lag 100ns'!$C$7</c:f>
              <c:strCache>
                <c:ptCount val="1"/>
                <c:pt idx="0">
                  <c:v>Delay=1slot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100ns'!$O$15:$Q$15</c:f>
                <c:numCache>
                  <c:formatCode>General</c:formatCode>
                  <c:ptCount val="3"/>
                  <c:pt idx="0">
                    <c:v>5.7451928617916197</c:v>
                  </c:pt>
                  <c:pt idx="1">
                    <c:v>49.597791560338202</c:v>
                  </c:pt>
                  <c:pt idx="2">
                    <c:v>122.02658915482201</c:v>
                  </c:pt>
                </c:numCache>
              </c:numRef>
            </c:plus>
            <c:minus>
              <c:numRef>
                <c:f>'TDvelocity_lag 100ns'!$O$15:$Q$15</c:f>
                <c:numCache>
                  <c:formatCode>General</c:formatCode>
                  <c:ptCount val="3"/>
                  <c:pt idx="0">
                    <c:v>5.7451928617916197</c:v>
                  </c:pt>
                  <c:pt idx="1">
                    <c:v>49.597791560338202</c:v>
                  </c:pt>
                  <c:pt idx="2">
                    <c:v>122.02658915482201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2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100ns'!$E$15:$G$15</c:f>
              <c:numCache>
                <c:formatCode>General</c:formatCode>
                <c:ptCount val="3"/>
                <c:pt idx="0">
                  <c:v>18.0907496618848</c:v>
                </c:pt>
                <c:pt idx="1">
                  <c:v>101.76487143791699</c:v>
                </c:pt>
                <c:pt idx="2">
                  <c:v>348.743235102867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DF90-46B0-9EED-CAC7C0C0D2CD}"/>
            </c:ext>
          </c:extLst>
        </c:ser>
        <c:ser>
          <c:idx val="3"/>
          <c:order val="2"/>
          <c:tx>
            <c:strRef>
              <c:f>'TDvelocity_lag 100ns'!$C$9</c:f>
              <c:strCache>
                <c:ptCount val="1"/>
                <c:pt idx="0">
                  <c:v>Delay=5slots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100ns'!$O$17:$Q$17</c:f>
                <c:numCache>
                  <c:formatCode>General</c:formatCode>
                  <c:ptCount val="3"/>
                  <c:pt idx="0">
                    <c:v>5.0474047866687997</c:v>
                  </c:pt>
                  <c:pt idx="1">
                    <c:v>23.802094180330698</c:v>
                  </c:pt>
                  <c:pt idx="2">
                    <c:v>21.255378082332999</c:v>
                  </c:pt>
                </c:numCache>
              </c:numRef>
            </c:plus>
            <c:minus>
              <c:numRef>
                <c:f>'TDvelocity_lag 100ns'!$O$17:$Q$17</c:f>
                <c:numCache>
                  <c:formatCode>General</c:formatCode>
                  <c:ptCount val="3"/>
                  <c:pt idx="0">
                    <c:v>5.0474047866687997</c:v>
                  </c:pt>
                  <c:pt idx="1">
                    <c:v>23.802094180330698</c:v>
                  </c:pt>
                  <c:pt idx="2">
                    <c:v>21.255378082332999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6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100ns'!$E$17:$G$17</c:f>
              <c:numCache>
                <c:formatCode>General</c:formatCode>
                <c:ptCount val="3"/>
                <c:pt idx="0">
                  <c:v>10.516351635474299</c:v>
                </c:pt>
                <c:pt idx="1">
                  <c:v>79.146473285121004</c:v>
                </c:pt>
                <c:pt idx="2">
                  <c:v>88.452715222562006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DF90-46B0-9EED-CAC7C0C0D2CD}"/>
            </c:ext>
          </c:extLst>
        </c:ser>
        <c:ser>
          <c:idx val="4"/>
          <c:order val="3"/>
          <c:tx>
            <c:strRef>
              <c:f>'TDvelocity_lag 100ns'!$C$11</c:f>
              <c:strCache>
                <c:ptCount val="1"/>
                <c:pt idx="0">
                  <c:v>Delay=20slots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errBars>
            <c:errDir val="x"/>
            <c:errBarType val="both"/>
            <c:errValType val="stdErr"/>
            <c:noEndCap val="0"/>
            <c:spPr>
              <a:noFill/>
              <a:ln w="9525" cap="flat" cmpd="sng" algn="ctr">
                <a:noFill/>
                <a:round/>
              </a:ln>
              <a:effectLst/>
            </c:spPr>
          </c:errBars>
          <c:errBars>
            <c:errDir val="y"/>
            <c:errBarType val="both"/>
            <c:errValType val="cust"/>
            <c:noEndCap val="0"/>
            <c:plus>
              <c:numRef>
                <c:f>'TDvelocity_lag 100ns'!$O$19:$Q$19</c:f>
                <c:numCache>
                  <c:formatCode>General</c:formatCode>
                  <c:ptCount val="3"/>
                  <c:pt idx="0">
                    <c:v>4.4882770376192003</c:v>
                  </c:pt>
                  <c:pt idx="1">
                    <c:v>5.2606202001327604</c:v>
                  </c:pt>
                  <c:pt idx="2">
                    <c:v>5.14562267632774</c:v>
                  </c:pt>
                </c:numCache>
              </c:numRef>
            </c:plus>
            <c:minus>
              <c:numRef>
                <c:f>'TDvelocity_lag 100ns'!$O$19:$Q$19</c:f>
                <c:numCache>
                  <c:formatCode>General</c:formatCode>
                  <c:ptCount val="3"/>
                  <c:pt idx="0">
                    <c:v>4.4882770376192003</c:v>
                  </c:pt>
                  <c:pt idx="1">
                    <c:v>5.2606202001327604</c:v>
                  </c:pt>
                  <c:pt idx="2">
                    <c:v>5.14562267632774</c:v>
                  </c:pt>
                </c:numCache>
              </c:numRef>
            </c:minus>
            <c:spPr>
              <a:noFill/>
              <a:ln w="15875" cap="flat" cmpd="sng" algn="ctr">
                <a:solidFill>
                  <a:schemeClr val="accent4"/>
                </a:solidFill>
                <a:prstDash val="lgDash"/>
                <a:round/>
              </a:ln>
              <a:effectLst/>
            </c:spPr>
          </c:errBars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100ns'!$E$19:$G$19</c:f>
              <c:numCache>
                <c:formatCode>General</c:formatCode>
                <c:ptCount val="3"/>
                <c:pt idx="0">
                  <c:v>9.6574545555809497</c:v>
                </c:pt>
                <c:pt idx="1">
                  <c:v>22.3803294657029</c:v>
                </c:pt>
                <c:pt idx="2">
                  <c:v>22.5188717986744</c:v>
                </c:pt>
              </c:numCache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3-DF90-46B0-9EED-CAC7C0C0D2CD}"/>
            </c:ext>
          </c:extLst>
        </c:ser>
        <c:ser>
          <c:idx val="0"/>
          <c:order val="4"/>
          <c:tx>
            <c:strRef>
              <c:f>'TDvelocity_lag 100ns'!$B$4</c:f>
              <c:strCache>
                <c:ptCount val="1"/>
                <c:pt idx="0">
                  <c:v>Ideal Doppler spread (Hz)</c:v>
                </c:pt>
              </c:strCache>
            </c:strRef>
          </c:tx>
          <c:spPr>
            <a:ln w="12700" cap="rnd">
              <a:solidFill>
                <a:srgbClr val="C00000"/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'TDvelocity_lag 100ns'!$E$3:$G$3</c:f>
              <c:numCache>
                <c:formatCode>General</c:formatCode>
                <c:ptCount val="3"/>
                <c:pt idx="0">
                  <c:v>3</c:v>
                </c:pt>
                <c:pt idx="1">
                  <c:v>30</c:v>
                </c:pt>
                <c:pt idx="2">
                  <c:v>120</c:v>
                </c:pt>
              </c:numCache>
            </c:numRef>
          </c:xVal>
          <c:yVal>
            <c:numRef>
              <c:f>'TDvelocity_lag 100ns'!$E$4:$G$4</c:f>
              <c:numCache>
                <c:formatCode>General</c:formatCode>
                <c:ptCount val="3"/>
                <c:pt idx="0">
                  <c:v>9.7222222222222197</c:v>
                </c:pt>
                <c:pt idx="1">
                  <c:v>97.2222222222222</c:v>
                </c:pt>
                <c:pt idx="2">
                  <c:v>388.88888888888903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DF90-46B0-9EED-CAC7C0C0D2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3064384"/>
        <c:axId val="283065216"/>
        <c:extLst/>
      </c:scatterChart>
      <c:valAx>
        <c:axId val="283064384"/>
        <c:scaling>
          <c:orientation val="minMax"/>
          <c:max val="12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UE Velocity(km/h)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5216"/>
        <c:crosses val="autoZero"/>
        <c:crossBetween val="midCat"/>
      </c:valAx>
      <c:valAx>
        <c:axId val="283065216"/>
        <c:scaling>
          <c:orientation val="minMax"/>
          <c:max val="8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Doppler spread estimation (2nd moment of Doppler power spectrum) (Hz)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30643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</b:Tag>
    <b:SourceType>Book</b:SourceType>
    <b:Guid>{92659DEF-A85A-4A4F-8EDA-4A611FB61CDB}</b:Guid>
    <b:Author>
      <b:Author>
        <b:NameList>
          <b:Person>
            <b:Last>3GPP</b:Last>
          </b:Person>
        </b:NameList>
      </b:Author>
    </b:Author>
    <b:Title>TR38.901 Study on channel model for frequencies from 0.5 to 100 GHz</b:Title>
    <b:RefOrder>4</b:RefOrder>
  </b:Source>
  <b:Source>
    <b:Tag>3GP1</b:Tag>
    <b:SourceType>Book</b:SourceType>
    <b:Guid>{CB9B7433-EDB6-4472-BDED-EA6913F84F7D}</b:Guid>
    <b:Title>TR38.214 Physical layer procedures for data</b:Title>
    <b:Author>
      <b:Author>
        <b:NameList>
          <b:Person>
            <b:Last>3GPP</b:Last>
          </b:Person>
        </b:NameList>
      </b:Author>
    </b:Author>
    <b:RefOrder>2</b:RefOrder>
  </b:Source>
  <b:Source>
    <b:Tag>Cha22</b:Tag>
    <b:SourceType>ConferenceProceedings</b:SourceType>
    <b:Guid>{EB63CBA6-9590-4EDA-817A-45FAB0F3ECE9}</b:Guid>
    <b:Title>Chairman’s Notes 3GPP RAN1 #112</b:Title>
    <b:Year>27th February – 3rd March 2023</b:Year>
    <b:RefOrder>1</b:RefOrder>
  </b:Source>
  <b:Source>
    <b:Tag>R12</b:Tag>
    <b:SourceType>ConferenceProceedings</b:SourceType>
    <b:Guid>{6BE898CA-87F2-411F-9CF2-080C0ABD7952}</b:Guid>
    <b:Title>Discussion on CSI enhancement</b:Title>
    <b:Author>
      <b:Author>
        <b:NameList>
          <b:Person>
            <b:Last>R1-2300900</b:Last>
          </b:Person>
        </b:NameList>
      </b:Author>
    </b:Author>
    <b:RefOrder>3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481A9D-030E-4B4A-9F8B-1D037BF2A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1FCB9F-35DA-4EA0-9C32-12C950B600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9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9195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Caroline Chen</cp:lastModifiedBy>
  <cp:revision>14</cp:revision>
  <cp:lastPrinted>1900-01-01T05:00:00Z</cp:lastPrinted>
  <dcterms:created xsi:type="dcterms:W3CDTF">2023-02-16T06:47:00Z</dcterms:created>
  <dcterms:modified xsi:type="dcterms:W3CDTF">2023-04-06T07:29:00Z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